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4FEF" w:rsidRPr="009D4FEF" w:rsidRDefault="009D4FEF" w:rsidP="001309B2">
      <w:pPr>
        <w:spacing w:line="360" w:lineRule="auto"/>
        <w:jc w:val="center"/>
        <w:rPr>
          <w:rFonts w:ascii="黑体" w:eastAsia="黑体" w:hAnsi="黑体" w:cs="Times New Roman"/>
          <w:b/>
          <w:color w:val="000000" w:themeColor="text1"/>
          <w:sz w:val="32"/>
          <w:szCs w:val="32"/>
        </w:rPr>
      </w:pPr>
      <w:r w:rsidRPr="009D4FEF">
        <w:rPr>
          <w:rFonts w:ascii="黑体" w:eastAsia="黑体" w:hAnsi="黑体" w:cs="Times New Roman" w:hint="eastAsia"/>
          <w:b/>
          <w:color w:val="000000" w:themeColor="text1"/>
          <w:sz w:val="32"/>
          <w:szCs w:val="32"/>
        </w:rPr>
        <w:t>中国石油化工股份有限公司洛阳分公司</w:t>
      </w:r>
    </w:p>
    <w:p w:rsidR="00902A16" w:rsidRPr="009D4FEF" w:rsidRDefault="009D7CE3" w:rsidP="001309B2">
      <w:pPr>
        <w:spacing w:line="360" w:lineRule="auto"/>
        <w:jc w:val="center"/>
        <w:rPr>
          <w:rFonts w:ascii="黑体" w:eastAsia="黑体" w:hAnsi="黑体" w:cs="Times New Roman"/>
          <w:b/>
          <w:color w:val="000000" w:themeColor="text1"/>
          <w:sz w:val="32"/>
          <w:szCs w:val="32"/>
        </w:rPr>
      </w:pPr>
      <w:r w:rsidRPr="009D4FEF">
        <w:rPr>
          <w:rFonts w:ascii="黑体" w:eastAsia="黑体" w:hAnsi="黑体" w:cs="Times New Roman" w:hint="eastAsia"/>
          <w:b/>
          <w:color w:val="000000" w:themeColor="text1"/>
          <w:sz w:val="32"/>
          <w:szCs w:val="32"/>
        </w:rPr>
        <w:t>洛阳-新郑国际机场航煤管道项目</w:t>
      </w:r>
      <w:r w:rsidR="001B5438" w:rsidRPr="009D4FEF">
        <w:rPr>
          <w:rFonts w:ascii="黑体" w:eastAsia="黑体" w:hAnsi="黑体" w:cs="Times New Roman" w:hint="eastAsia"/>
          <w:b/>
          <w:color w:val="000000" w:themeColor="text1"/>
          <w:sz w:val="32"/>
          <w:szCs w:val="32"/>
        </w:rPr>
        <w:t>环境影响评价</w:t>
      </w:r>
    </w:p>
    <w:p w:rsidR="00F2503D" w:rsidRPr="009D4FEF" w:rsidRDefault="00902A16" w:rsidP="00F2503D">
      <w:pPr>
        <w:spacing w:line="360" w:lineRule="auto"/>
        <w:jc w:val="center"/>
        <w:rPr>
          <w:rFonts w:ascii="黑体" w:eastAsia="黑体" w:hAnsi="黑体" w:cs="Times New Roman"/>
          <w:b/>
          <w:color w:val="000000" w:themeColor="text1"/>
          <w:sz w:val="32"/>
          <w:szCs w:val="32"/>
        </w:rPr>
      </w:pPr>
      <w:r w:rsidRPr="009D4FEF">
        <w:rPr>
          <w:rFonts w:ascii="黑体" w:eastAsia="黑体" w:hAnsi="黑体" w:cs="Times New Roman" w:hint="eastAsia"/>
          <w:b/>
          <w:color w:val="000000" w:themeColor="text1"/>
          <w:sz w:val="32"/>
          <w:szCs w:val="32"/>
        </w:rPr>
        <w:t>公众参与</w:t>
      </w:r>
      <w:r w:rsidR="001B5438" w:rsidRPr="009D4FEF">
        <w:rPr>
          <w:rFonts w:ascii="黑体" w:eastAsia="黑体" w:hAnsi="黑体" w:cs="Times New Roman" w:hint="eastAsia"/>
          <w:b/>
          <w:color w:val="000000" w:themeColor="text1"/>
          <w:sz w:val="32"/>
          <w:szCs w:val="32"/>
        </w:rPr>
        <w:t>第二次公示</w:t>
      </w:r>
    </w:p>
    <w:p w:rsidR="00461192" w:rsidRDefault="00461192" w:rsidP="001309B2">
      <w:pPr>
        <w:spacing w:line="360" w:lineRule="auto"/>
        <w:ind w:firstLineChars="200" w:firstLine="480"/>
        <w:rPr>
          <w:rFonts w:ascii="Times New Roman" w:hAnsi="Times New Roman" w:cs="Times New Roman"/>
          <w:color w:val="000000" w:themeColor="text1"/>
          <w:sz w:val="24"/>
          <w:szCs w:val="24"/>
        </w:rPr>
      </w:pPr>
    </w:p>
    <w:p w:rsidR="00F2503D" w:rsidRPr="004D296F" w:rsidRDefault="00F2503D" w:rsidP="001309B2">
      <w:pPr>
        <w:spacing w:line="360" w:lineRule="auto"/>
        <w:ind w:firstLineChars="200" w:firstLine="480"/>
        <w:rPr>
          <w:rFonts w:ascii="Times New Roman" w:hAnsi="Times New Roman" w:cs="Times New Roman"/>
          <w:color w:val="000000" w:themeColor="text1"/>
          <w:sz w:val="24"/>
          <w:szCs w:val="24"/>
        </w:rPr>
      </w:pPr>
      <w:r w:rsidRPr="004D296F">
        <w:rPr>
          <w:rFonts w:ascii="Times New Roman" w:hAnsi="Times New Roman" w:cs="Times New Roman" w:hint="eastAsia"/>
          <w:color w:val="000000" w:themeColor="text1"/>
          <w:sz w:val="24"/>
          <w:szCs w:val="24"/>
        </w:rPr>
        <w:t>根据《环境影响评价公众参与办法》（生态环境部令第</w:t>
      </w:r>
      <w:r w:rsidRPr="004D296F">
        <w:rPr>
          <w:rFonts w:ascii="Times New Roman" w:hAnsi="Times New Roman" w:cs="Times New Roman" w:hint="eastAsia"/>
          <w:color w:val="000000" w:themeColor="text1"/>
          <w:sz w:val="24"/>
          <w:szCs w:val="24"/>
        </w:rPr>
        <w:t>4</w:t>
      </w:r>
      <w:r w:rsidRPr="004D296F">
        <w:rPr>
          <w:rFonts w:ascii="Times New Roman" w:hAnsi="Times New Roman" w:cs="Times New Roman" w:hint="eastAsia"/>
          <w:color w:val="000000" w:themeColor="text1"/>
          <w:sz w:val="24"/>
          <w:szCs w:val="24"/>
        </w:rPr>
        <w:t>号）的相关要求</w:t>
      </w:r>
      <w:r w:rsidRPr="004D296F">
        <w:rPr>
          <w:rFonts w:ascii="Times New Roman" w:hAnsi="Times New Roman" w:cs="Times New Roman"/>
          <w:color w:val="000000" w:themeColor="text1"/>
          <w:sz w:val="24"/>
          <w:szCs w:val="24"/>
        </w:rPr>
        <w:t>，</w:t>
      </w:r>
      <w:bookmarkStart w:id="0" w:name="_GoBack"/>
      <w:bookmarkEnd w:id="0"/>
      <w:r w:rsidRPr="004D296F">
        <w:rPr>
          <w:rFonts w:ascii="Times New Roman" w:hAnsi="Times New Roman" w:cs="Times New Roman"/>
          <w:color w:val="000000" w:themeColor="text1"/>
          <w:sz w:val="24"/>
          <w:szCs w:val="24"/>
        </w:rPr>
        <w:t>现对</w:t>
      </w:r>
      <w:r w:rsidR="009D7CE3" w:rsidRPr="004D296F">
        <w:rPr>
          <w:rFonts w:ascii="Times New Roman" w:hAnsi="Times New Roman" w:cs="Times New Roman" w:hint="eastAsia"/>
          <w:color w:val="000000" w:themeColor="text1"/>
          <w:sz w:val="24"/>
          <w:szCs w:val="24"/>
        </w:rPr>
        <w:t>洛阳</w:t>
      </w:r>
      <w:r w:rsidR="009D7CE3" w:rsidRPr="004D296F">
        <w:rPr>
          <w:rFonts w:ascii="Times New Roman" w:hAnsi="Times New Roman" w:cs="Times New Roman" w:hint="eastAsia"/>
          <w:color w:val="000000" w:themeColor="text1"/>
          <w:sz w:val="24"/>
          <w:szCs w:val="24"/>
        </w:rPr>
        <w:t>-</w:t>
      </w:r>
      <w:r w:rsidR="009D7CE3" w:rsidRPr="004D296F">
        <w:rPr>
          <w:rFonts w:ascii="Times New Roman" w:hAnsi="Times New Roman" w:cs="Times New Roman" w:hint="eastAsia"/>
          <w:color w:val="000000" w:themeColor="text1"/>
          <w:sz w:val="24"/>
          <w:szCs w:val="24"/>
        </w:rPr>
        <w:t>新郑国际机场航煤管道项目</w:t>
      </w:r>
      <w:r w:rsidRPr="004D296F">
        <w:rPr>
          <w:rFonts w:ascii="Times New Roman" w:hAnsi="Times New Roman" w:cs="Times New Roman"/>
          <w:color w:val="000000" w:themeColor="text1"/>
          <w:sz w:val="24"/>
          <w:szCs w:val="24"/>
        </w:rPr>
        <w:t>环境影响评价</w:t>
      </w:r>
      <w:r w:rsidRPr="004D296F">
        <w:rPr>
          <w:rFonts w:ascii="Times New Roman" w:hAnsi="Times New Roman" w:cs="Times New Roman" w:hint="eastAsia"/>
          <w:color w:val="000000" w:themeColor="text1"/>
          <w:sz w:val="24"/>
          <w:szCs w:val="24"/>
        </w:rPr>
        <w:t>进行第二次公示。</w:t>
      </w:r>
    </w:p>
    <w:p w:rsidR="00F2503D" w:rsidRPr="00FE460A" w:rsidRDefault="00F2503D" w:rsidP="0037010A">
      <w:pPr>
        <w:spacing w:beforeLines="50" w:before="156" w:line="360" w:lineRule="auto"/>
        <w:ind w:firstLineChars="200" w:firstLine="482"/>
        <w:outlineLvl w:val="0"/>
        <w:rPr>
          <w:rFonts w:ascii="Times New Roman" w:hAnsi="Times New Roman" w:cs="Times New Roman"/>
          <w:b/>
          <w:color w:val="000000" w:themeColor="text1"/>
          <w:sz w:val="24"/>
          <w:szCs w:val="24"/>
        </w:rPr>
      </w:pPr>
      <w:r w:rsidRPr="00FE460A">
        <w:rPr>
          <w:rFonts w:ascii="Times New Roman" w:hAnsi="Times New Roman" w:cs="Times New Roman"/>
          <w:b/>
          <w:color w:val="000000" w:themeColor="text1"/>
          <w:sz w:val="24"/>
          <w:szCs w:val="24"/>
        </w:rPr>
        <w:t>（一）建设项目情况简述</w:t>
      </w:r>
    </w:p>
    <w:p w:rsidR="00F2503D" w:rsidRPr="004D296F" w:rsidRDefault="009D7CE3" w:rsidP="009D7CE3">
      <w:pPr>
        <w:spacing w:line="360" w:lineRule="auto"/>
        <w:ind w:firstLineChars="200" w:firstLine="480"/>
        <w:rPr>
          <w:rFonts w:ascii="Times New Roman" w:hAnsi="Times New Roman" w:cs="Times New Roman"/>
          <w:color w:val="000000" w:themeColor="text1"/>
          <w:sz w:val="24"/>
          <w:szCs w:val="24"/>
        </w:rPr>
      </w:pPr>
      <w:r w:rsidRPr="004D296F">
        <w:rPr>
          <w:rFonts w:ascii="Times New Roman" w:hAnsi="Times New Roman" w:cs="Times New Roman" w:hint="eastAsia"/>
          <w:color w:val="000000" w:themeColor="text1"/>
          <w:sz w:val="24"/>
          <w:szCs w:val="24"/>
        </w:rPr>
        <w:t>工程起点位于洛阳石化公司厂区新建的洛阳首站，终点为位于新郑国际机场油库内，线路自西向东经洛阳孟津区、焦作孟州市、温县、郑州巩义市、荥阳市、新密市、新郑市、郑州航空港实验区等</w:t>
      </w:r>
      <w:r w:rsidRPr="004D296F">
        <w:rPr>
          <w:rFonts w:ascii="Times New Roman" w:hAnsi="Times New Roman" w:cs="Times New Roman" w:hint="eastAsia"/>
          <w:color w:val="000000" w:themeColor="text1"/>
          <w:sz w:val="24"/>
          <w:szCs w:val="24"/>
        </w:rPr>
        <w:t>8</w:t>
      </w:r>
      <w:r w:rsidRPr="004D296F">
        <w:rPr>
          <w:rFonts w:ascii="Times New Roman" w:hAnsi="Times New Roman" w:cs="Times New Roman" w:hint="eastAsia"/>
          <w:color w:val="000000" w:themeColor="text1"/>
          <w:sz w:val="24"/>
          <w:szCs w:val="24"/>
        </w:rPr>
        <w:t>个县区，线路全长</w:t>
      </w:r>
      <w:r w:rsidRPr="004D296F">
        <w:rPr>
          <w:rFonts w:ascii="Times New Roman" w:hAnsi="Times New Roman" w:cs="Times New Roman" w:hint="eastAsia"/>
          <w:color w:val="000000" w:themeColor="text1"/>
          <w:sz w:val="24"/>
          <w:szCs w:val="24"/>
        </w:rPr>
        <w:t>178km</w:t>
      </w:r>
      <w:r w:rsidRPr="004D296F">
        <w:rPr>
          <w:rFonts w:ascii="Times New Roman" w:hAnsi="Times New Roman" w:cs="Times New Roman" w:hint="eastAsia"/>
          <w:color w:val="000000" w:themeColor="text1"/>
          <w:sz w:val="24"/>
          <w:szCs w:val="24"/>
        </w:rPr>
        <w:t>。在伊洛河入河口下游穿越黄河。</w:t>
      </w:r>
      <w:r w:rsidRPr="004D296F">
        <w:rPr>
          <w:rFonts w:ascii="Times New Roman" w:eastAsia="宋体" w:hAnsi="Times New Roman" w:cs="Times New Roman"/>
          <w:color w:val="000000" w:themeColor="text1"/>
          <w:sz w:val="24"/>
          <w:szCs w:val="24"/>
        </w:rPr>
        <w:t>全线共设洛阳首站和新郑末站</w:t>
      </w:r>
      <w:r w:rsidRPr="004D296F">
        <w:rPr>
          <w:rFonts w:ascii="Times New Roman" w:eastAsia="宋体" w:hAnsi="Times New Roman" w:cs="Times New Roman"/>
          <w:color w:val="000000" w:themeColor="text1"/>
          <w:sz w:val="24"/>
          <w:szCs w:val="24"/>
        </w:rPr>
        <w:t>2</w:t>
      </w:r>
      <w:r w:rsidRPr="004D296F">
        <w:rPr>
          <w:rFonts w:ascii="Times New Roman" w:eastAsia="宋体" w:hAnsi="Times New Roman" w:cs="Times New Roman"/>
          <w:color w:val="000000" w:themeColor="text1"/>
          <w:sz w:val="24"/>
          <w:szCs w:val="24"/>
        </w:rPr>
        <w:t>座站场（其中新郑末站由</w:t>
      </w:r>
      <w:r w:rsidRPr="004D296F">
        <w:rPr>
          <w:rFonts w:ascii="Times New Roman" w:eastAsia="宋体" w:hAnsi="Times New Roman" w:cs="Times New Roman" w:hint="eastAsia"/>
          <w:color w:val="000000" w:themeColor="text1"/>
          <w:sz w:val="24"/>
          <w:szCs w:val="24"/>
        </w:rPr>
        <w:t>华南蓝天航空油料有限公司河南分公司</w:t>
      </w:r>
      <w:r w:rsidRPr="004D296F">
        <w:rPr>
          <w:rFonts w:ascii="Times New Roman" w:eastAsia="宋体" w:hAnsi="Times New Roman" w:cs="Times New Roman"/>
          <w:color w:val="000000" w:themeColor="text1"/>
          <w:sz w:val="24"/>
          <w:szCs w:val="24"/>
        </w:rPr>
        <w:t>，不列入本项目）、</w:t>
      </w:r>
      <w:r w:rsidRPr="004D296F">
        <w:rPr>
          <w:rFonts w:ascii="Times New Roman" w:eastAsia="宋体" w:hAnsi="Times New Roman" w:cs="Times New Roman"/>
          <w:color w:val="000000" w:themeColor="text1"/>
          <w:sz w:val="24"/>
          <w:szCs w:val="24"/>
        </w:rPr>
        <w:t>6</w:t>
      </w:r>
      <w:r w:rsidRPr="004D296F">
        <w:rPr>
          <w:rFonts w:ascii="Times New Roman" w:eastAsia="宋体" w:hAnsi="Times New Roman" w:cs="Times New Roman"/>
          <w:color w:val="000000" w:themeColor="text1"/>
          <w:sz w:val="24"/>
          <w:szCs w:val="24"/>
        </w:rPr>
        <w:t>座截断阀室。管道采用常温密闭输送工艺，沿线采用管径为</w:t>
      </w:r>
      <w:r w:rsidRPr="004D296F">
        <w:rPr>
          <w:rFonts w:ascii="Times New Roman" w:eastAsia="宋体" w:hAnsi="Times New Roman" w:cs="Times New Roman"/>
          <w:color w:val="000000" w:themeColor="text1"/>
          <w:sz w:val="24"/>
          <w:szCs w:val="24"/>
        </w:rPr>
        <w:t>Φ406.4</w:t>
      </w:r>
      <w:r w:rsidRPr="004D296F">
        <w:rPr>
          <w:rFonts w:ascii="Times New Roman" w:eastAsia="宋体" w:hAnsi="Times New Roman" w:cs="Times New Roman" w:hint="eastAsia"/>
          <w:color w:val="000000" w:themeColor="text1"/>
          <w:sz w:val="24"/>
          <w:szCs w:val="24"/>
        </w:rPr>
        <w:t>直缝高频焊钢管</w:t>
      </w:r>
      <w:r w:rsidRPr="004D296F">
        <w:rPr>
          <w:rFonts w:ascii="Times New Roman" w:eastAsia="宋体" w:hAnsi="Times New Roman" w:cs="Times New Roman"/>
          <w:color w:val="000000" w:themeColor="text1"/>
          <w:sz w:val="24"/>
          <w:szCs w:val="24"/>
        </w:rPr>
        <w:t>，</w:t>
      </w:r>
      <w:r w:rsidRPr="004D296F">
        <w:rPr>
          <w:rFonts w:ascii="Times New Roman" w:eastAsia="宋体" w:hAnsi="Times New Roman" w:cs="Times New Roman" w:hint="eastAsia"/>
          <w:color w:val="000000" w:themeColor="text1"/>
          <w:sz w:val="24"/>
          <w:szCs w:val="24"/>
        </w:rPr>
        <w:t>壁厚</w:t>
      </w:r>
      <w:r w:rsidRPr="004D296F">
        <w:rPr>
          <w:rFonts w:ascii="Times New Roman" w:eastAsia="宋体" w:hAnsi="Times New Roman" w:cs="Times New Roman"/>
          <w:color w:val="000000" w:themeColor="text1"/>
          <w:sz w:val="24"/>
          <w:szCs w:val="24"/>
        </w:rPr>
        <w:t>7.9</w:t>
      </w:r>
      <w:r w:rsidRPr="004D296F">
        <w:rPr>
          <w:rFonts w:ascii="Times New Roman" w:eastAsia="宋体" w:hAnsi="Times New Roman" w:cs="Times New Roman" w:hint="eastAsia"/>
          <w:color w:val="000000" w:themeColor="text1"/>
          <w:sz w:val="24"/>
          <w:szCs w:val="24"/>
        </w:rPr>
        <w:t>~12.5mm</w:t>
      </w:r>
      <w:r w:rsidRPr="004D296F">
        <w:rPr>
          <w:rFonts w:ascii="Times New Roman" w:eastAsia="宋体" w:hAnsi="Times New Roman" w:cs="Times New Roman" w:hint="eastAsia"/>
          <w:color w:val="000000" w:themeColor="text1"/>
          <w:sz w:val="24"/>
          <w:szCs w:val="24"/>
        </w:rPr>
        <w:t>，</w:t>
      </w:r>
      <w:r w:rsidRPr="004D296F">
        <w:rPr>
          <w:rFonts w:ascii="Times New Roman" w:eastAsia="宋体" w:hAnsi="Times New Roman" w:cs="Times New Roman"/>
          <w:color w:val="000000" w:themeColor="text1"/>
          <w:sz w:val="24"/>
          <w:szCs w:val="24"/>
        </w:rPr>
        <w:t>干线设计压力为</w:t>
      </w:r>
      <w:r w:rsidRPr="004D296F">
        <w:rPr>
          <w:rFonts w:ascii="Times New Roman" w:eastAsia="宋体" w:hAnsi="Times New Roman" w:cs="Times New Roman"/>
          <w:color w:val="000000" w:themeColor="text1"/>
          <w:sz w:val="24"/>
          <w:szCs w:val="24"/>
        </w:rPr>
        <w:t>9.5M</w:t>
      </w:r>
      <w:r w:rsidR="00712105">
        <w:rPr>
          <w:rFonts w:ascii="Times New Roman" w:eastAsia="宋体" w:hAnsi="Times New Roman" w:cs="Times New Roman" w:hint="eastAsia"/>
          <w:color w:val="000000" w:themeColor="text1"/>
          <w:sz w:val="24"/>
          <w:szCs w:val="24"/>
        </w:rPr>
        <w:t>P</w:t>
      </w:r>
      <w:r w:rsidRPr="004D296F">
        <w:rPr>
          <w:rFonts w:ascii="Times New Roman" w:eastAsia="宋体" w:hAnsi="Times New Roman" w:cs="Times New Roman"/>
          <w:color w:val="000000" w:themeColor="text1"/>
          <w:sz w:val="24"/>
          <w:szCs w:val="24"/>
        </w:rPr>
        <w:t>a</w:t>
      </w:r>
      <w:r w:rsidRPr="004D296F">
        <w:rPr>
          <w:rFonts w:ascii="Times New Roman" w:eastAsia="宋体" w:hAnsi="Times New Roman" w:cs="Times New Roman"/>
          <w:color w:val="000000" w:themeColor="text1"/>
          <w:sz w:val="24"/>
          <w:szCs w:val="24"/>
        </w:rPr>
        <w:t>，设计输油量</w:t>
      </w:r>
      <w:r w:rsidRPr="004D296F">
        <w:rPr>
          <w:rFonts w:ascii="Times New Roman" w:eastAsia="宋体" w:hAnsi="Times New Roman" w:cs="Times New Roman"/>
          <w:color w:val="000000" w:themeColor="text1"/>
          <w:sz w:val="24"/>
          <w:szCs w:val="24"/>
        </w:rPr>
        <w:t>330×10</w:t>
      </w:r>
      <w:r w:rsidRPr="004D296F">
        <w:rPr>
          <w:rFonts w:ascii="Times New Roman" w:eastAsia="宋体" w:hAnsi="Times New Roman" w:cs="Times New Roman"/>
          <w:color w:val="000000" w:themeColor="text1"/>
          <w:sz w:val="24"/>
          <w:szCs w:val="24"/>
          <w:vertAlign w:val="superscript"/>
        </w:rPr>
        <w:t>4</w:t>
      </w:r>
      <w:r w:rsidRPr="004D296F">
        <w:rPr>
          <w:rFonts w:ascii="Times New Roman" w:eastAsia="宋体" w:hAnsi="Times New Roman" w:cs="Times New Roman"/>
          <w:color w:val="000000" w:themeColor="text1"/>
          <w:sz w:val="24"/>
          <w:szCs w:val="24"/>
        </w:rPr>
        <w:t>t/a</w:t>
      </w:r>
      <w:r w:rsidRPr="004D296F">
        <w:rPr>
          <w:rFonts w:ascii="Times New Roman" w:eastAsia="宋体" w:hAnsi="Times New Roman" w:cs="Times New Roman" w:hint="eastAsia"/>
          <w:color w:val="000000" w:themeColor="text1"/>
          <w:sz w:val="24"/>
          <w:szCs w:val="24"/>
        </w:rPr>
        <w:t>。</w:t>
      </w:r>
    </w:p>
    <w:p w:rsidR="00F2503D" w:rsidRPr="00FE460A" w:rsidRDefault="00F2503D" w:rsidP="0037010A">
      <w:pPr>
        <w:spacing w:beforeLines="50" w:before="156" w:line="360" w:lineRule="auto"/>
        <w:ind w:firstLineChars="200" w:firstLine="482"/>
        <w:outlineLvl w:val="0"/>
        <w:rPr>
          <w:rFonts w:ascii="Times New Roman" w:hAnsi="Times New Roman" w:cs="Times New Roman"/>
          <w:b/>
          <w:color w:val="000000" w:themeColor="text1"/>
          <w:sz w:val="24"/>
          <w:szCs w:val="24"/>
        </w:rPr>
      </w:pPr>
      <w:r w:rsidRPr="00FE460A">
        <w:rPr>
          <w:rFonts w:ascii="Times New Roman" w:hAnsi="Times New Roman" w:cs="Times New Roman"/>
          <w:b/>
          <w:color w:val="000000" w:themeColor="text1"/>
          <w:sz w:val="24"/>
          <w:szCs w:val="24"/>
        </w:rPr>
        <w:t>（二）可能造成的环境影响</w:t>
      </w:r>
    </w:p>
    <w:p w:rsidR="00F2503D" w:rsidRPr="004D296F" w:rsidRDefault="00F2503D" w:rsidP="00F2503D">
      <w:pPr>
        <w:spacing w:line="360" w:lineRule="auto"/>
        <w:ind w:firstLineChars="200" w:firstLine="480"/>
        <w:rPr>
          <w:rFonts w:ascii="Times New Roman" w:hAnsi="Times New Roman" w:cs="Times New Roman"/>
          <w:color w:val="000000" w:themeColor="text1"/>
          <w:sz w:val="24"/>
          <w:szCs w:val="24"/>
        </w:rPr>
      </w:pPr>
      <w:r w:rsidRPr="004D296F">
        <w:rPr>
          <w:rFonts w:ascii="Times New Roman" w:hAnsi="Times New Roman" w:cs="Times New Roman"/>
          <w:color w:val="000000" w:themeColor="text1"/>
          <w:sz w:val="24"/>
          <w:szCs w:val="24"/>
        </w:rPr>
        <w:t>工程</w:t>
      </w:r>
      <w:r w:rsidR="004D296F" w:rsidRPr="004D296F">
        <w:rPr>
          <w:rFonts w:ascii="Times New Roman" w:hAnsi="Times New Roman" w:cs="Times New Roman"/>
          <w:color w:val="000000" w:themeColor="text1"/>
          <w:sz w:val="24"/>
          <w:szCs w:val="24"/>
        </w:rPr>
        <w:t>生态环境影响主要体现在</w:t>
      </w:r>
      <w:r w:rsidRPr="004D296F">
        <w:rPr>
          <w:rFonts w:ascii="Times New Roman" w:hAnsi="Times New Roman" w:cs="Times New Roman"/>
          <w:color w:val="000000" w:themeColor="text1"/>
          <w:sz w:val="24"/>
          <w:szCs w:val="24"/>
        </w:rPr>
        <w:t>施工期</w:t>
      </w:r>
      <w:r w:rsidR="004D296F" w:rsidRPr="004D296F">
        <w:rPr>
          <w:rFonts w:ascii="Times New Roman" w:hAnsi="Times New Roman" w:cs="Times New Roman" w:hint="eastAsia"/>
          <w:color w:val="000000" w:themeColor="text1"/>
          <w:sz w:val="24"/>
          <w:szCs w:val="24"/>
        </w:rPr>
        <w:t>，</w:t>
      </w:r>
      <w:r w:rsidR="004D296F" w:rsidRPr="004D296F">
        <w:rPr>
          <w:rFonts w:ascii="Times New Roman" w:hAnsi="Times New Roman" w:cs="Times New Roman"/>
          <w:color w:val="000000" w:themeColor="text1"/>
          <w:sz w:val="24"/>
          <w:szCs w:val="24"/>
        </w:rPr>
        <w:t>主要</w:t>
      </w:r>
      <w:r w:rsidRPr="004D296F">
        <w:rPr>
          <w:rFonts w:ascii="Times New Roman" w:hAnsi="Times New Roman" w:cs="Times New Roman"/>
          <w:color w:val="000000" w:themeColor="text1"/>
          <w:sz w:val="24"/>
          <w:szCs w:val="24"/>
        </w:rPr>
        <w:t>环境影响主要为</w:t>
      </w:r>
      <w:r w:rsidR="004D296F" w:rsidRPr="004D296F">
        <w:rPr>
          <w:rFonts w:ascii="Times New Roman" w:hAnsi="Times New Roman" w:cs="Times New Roman"/>
          <w:color w:val="000000" w:themeColor="text1"/>
          <w:sz w:val="24"/>
          <w:szCs w:val="24"/>
        </w:rPr>
        <w:t>管沟开挖</w:t>
      </w:r>
      <w:r w:rsidR="004D296F" w:rsidRPr="004D296F">
        <w:rPr>
          <w:rFonts w:ascii="Times New Roman" w:hAnsi="Times New Roman" w:cs="Times New Roman" w:hint="eastAsia"/>
          <w:color w:val="000000" w:themeColor="text1"/>
          <w:sz w:val="24"/>
          <w:szCs w:val="24"/>
        </w:rPr>
        <w:t>、临时</w:t>
      </w:r>
      <w:r w:rsidR="004D296F" w:rsidRPr="004D296F">
        <w:rPr>
          <w:rFonts w:ascii="Times New Roman" w:hAnsi="Times New Roman" w:cs="Times New Roman"/>
          <w:color w:val="000000" w:themeColor="text1"/>
          <w:sz w:val="24"/>
          <w:szCs w:val="24"/>
        </w:rPr>
        <w:t>占地、施工噪声</w:t>
      </w:r>
      <w:r w:rsidRPr="004D296F">
        <w:rPr>
          <w:rFonts w:ascii="Times New Roman" w:hAnsi="Times New Roman" w:cs="Times New Roman"/>
          <w:color w:val="000000" w:themeColor="text1"/>
          <w:sz w:val="24"/>
          <w:szCs w:val="24"/>
        </w:rPr>
        <w:t>、扬尘、</w:t>
      </w:r>
      <w:r w:rsidR="004D296F" w:rsidRPr="004D296F">
        <w:rPr>
          <w:rFonts w:ascii="Times New Roman" w:hAnsi="Times New Roman" w:cs="Times New Roman"/>
          <w:color w:val="000000" w:themeColor="text1"/>
          <w:sz w:val="24"/>
          <w:szCs w:val="24"/>
        </w:rPr>
        <w:t>施工</w:t>
      </w:r>
      <w:r w:rsidRPr="004D296F">
        <w:rPr>
          <w:rFonts w:ascii="Times New Roman" w:hAnsi="Times New Roman" w:cs="Times New Roman"/>
          <w:color w:val="000000" w:themeColor="text1"/>
          <w:sz w:val="24"/>
          <w:szCs w:val="24"/>
        </w:rPr>
        <w:t>污水、生态景观等方面。</w:t>
      </w:r>
    </w:p>
    <w:p w:rsidR="00F2503D" w:rsidRPr="004D296F" w:rsidRDefault="00F2503D" w:rsidP="00F2503D">
      <w:pPr>
        <w:spacing w:line="360" w:lineRule="auto"/>
        <w:ind w:firstLineChars="200" w:firstLine="480"/>
        <w:rPr>
          <w:rFonts w:ascii="Times New Roman" w:hAnsi="Times New Roman" w:cs="Times New Roman"/>
          <w:color w:val="000000" w:themeColor="text1"/>
          <w:sz w:val="24"/>
          <w:szCs w:val="24"/>
        </w:rPr>
      </w:pPr>
      <w:r w:rsidRPr="004D296F">
        <w:rPr>
          <w:rFonts w:ascii="Times New Roman" w:hAnsi="Times New Roman" w:cs="Times New Roman"/>
          <w:color w:val="000000" w:themeColor="text1"/>
          <w:sz w:val="24"/>
          <w:szCs w:val="24"/>
        </w:rPr>
        <w:t>运营期环境影响主要为</w:t>
      </w:r>
      <w:r w:rsidR="0079241E">
        <w:rPr>
          <w:rFonts w:ascii="Times New Roman" w:hAnsi="Times New Roman" w:cs="Times New Roman"/>
          <w:color w:val="000000" w:themeColor="text1"/>
          <w:sz w:val="24"/>
          <w:szCs w:val="24"/>
        </w:rPr>
        <w:t>储罐呼吸产生有机废气影响</w:t>
      </w:r>
      <w:r w:rsidR="0079241E">
        <w:rPr>
          <w:rFonts w:ascii="Times New Roman" w:hAnsi="Times New Roman" w:cs="Times New Roman" w:hint="eastAsia"/>
          <w:color w:val="000000" w:themeColor="text1"/>
          <w:sz w:val="24"/>
          <w:szCs w:val="24"/>
        </w:rPr>
        <w:t>、</w:t>
      </w:r>
      <w:r w:rsidR="004D296F" w:rsidRPr="004D296F">
        <w:rPr>
          <w:rFonts w:ascii="Times New Roman" w:hAnsi="Times New Roman" w:cs="Times New Roman" w:hint="eastAsia"/>
          <w:color w:val="000000" w:themeColor="text1"/>
          <w:sz w:val="24"/>
          <w:szCs w:val="24"/>
        </w:rPr>
        <w:t>各</w:t>
      </w:r>
      <w:r w:rsidR="004D296F" w:rsidRPr="004D296F">
        <w:rPr>
          <w:rFonts w:ascii="Times New Roman" w:hAnsi="Times New Roman" w:cs="Times New Roman"/>
          <w:color w:val="000000" w:themeColor="text1"/>
          <w:sz w:val="24"/>
          <w:szCs w:val="24"/>
        </w:rPr>
        <w:t>场站输油泵等</w:t>
      </w:r>
      <w:r w:rsidRPr="004D296F">
        <w:rPr>
          <w:rFonts w:ascii="Times New Roman" w:hAnsi="Times New Roman" w:cs="Times New Roman"/>
          <w:color w:val="000000" w:themeColor="text1"/>
          <w:sz w:val="24"/>
          <w:szCs w:val="24"/>
        </w:rPr>
        <w:t>噪声影响</w:t>
      </w:r>
      <w:r w:rsidR="00327DB3">
        <w:rPr>
          <w:rFonts w:ascii="Times New Roman" w:hAnsi="Times New Roman" w:cs="Times New Roman"/>
          <w:color w:val="000000" w:themeColor="text1"/>
          <w:sz w:val="24"/>
          <w:szCs w:val="24"/>
        </w:rPr>
        <w:t>等</w:t>
      </w:r>
      <w:r w:rsidRPr="004D296F">
        <w:rPr>
          <w:rFonts w:ascii="Times New Roman" w:hAnsi="Times New Roman" w:cs="Times New Roman"/>
          <w:color w:val="000000" w:themeColor="text1"/>
          <w:sz w:val="24"/>
          <w:szCs w:val="24"/>
        </w:rPr>
        <w:t>。</w:t>
      </w:r>
    </w:p>
    <w:p w:rsidR="00F2503D" w:rsidRPr="00FE460A" w:rsidRDefault="00F2503D" w:rsidP="0037010A">
      <w:pPr>
        <w:spacing w:beforeLines="50" w:before="156" w:line="360" w:lineRule="auto"/>
        <w:ind w:firstLineChars="200" w:firstLine="482"/>
        <w:outlineLvl w:val="0"/>
        <w:rPr>
          <w:rFonts w:ascii="Times New Roman" w:hAnsi="Times New Roman" w:cs="Times New Roman"/>
          <w:b/>
          <w:color w:val="000000" w:themeColor="text1"/>
          <w:sz w:val="24"/>
          <w:szCs w:val="24"/>
        </w:rPr>
      </w:pPr>
      <w:r w:rsidRPr="00FE460A">
        <w:rPr>
          <w:rFonts w:ascii="Times New Roman" w:hAnsi="Times New Roman" w:cs="Times New Roman"/>
          <w:b/>
          <w:color w:val="000000" w:themeColor="text1"/>
          <w:sz w:val="24"/>
          <w:szCs w:val="24"/>
        </w:rPr>
        <w:t>（三）污染防治措施</w:t>
      </w:r>
    </w:p>
    <w:p w:rsidR="002159D4" w:rsidRPr="004D296F" w:rsidRDefault="00F2503D" w:rsidP="00F2503D">
      <w:pPr>
        <w:spacing w:line="360" w:lineRule="auto"/>
        <w:ind w:firstLineChars="200" w:firstLine="480"/>
        <w:rPr>
          <w:rFonts w:ascii="Times New Roman" w:hAnsi="Times New Roman" w:cs="Times New Roman"/>
          <w:color w:val="000000" w:themeColor="text1"/>
          <w:sz w:val="24"/>
          <w:szCs w:val="24"/>
        </w:rPr>
      </w:pPr>
      <w:r w:rsidRPr="004D296F">
        <w:rPr>
          <w:rFonts w:ascii="Times New Roman" w:hAnsi="Times New Roman" w:cs="Times New Roman"/>
          <w:color w:val="000000" w:themeColor="text1"/>
          <w:sz w:val="24"/>
          <w:szCs w:val="24"/>
        </w:rPr>
        <w:t>1</w:t>
      </w:r>
      <w:r w:rsidRPr="004D296F">
        <w:rPr>
          <w:rFonts w:ascii="Times New Roman" w:hAnsi="Times New Roman" w:cs="Times New Roman"/>
          <w:color w:val="000000" w:themeColor="text1"/>
          <w:sz w:val="24"/>
          <w:szCs w:val="24"/>
        </w:rPr>
        <w:t>、</w:t>
      </w:r>
      <w:r w:rsidR="002159D4" w:rsidRPr="004D296F">
        <w:rPr>
          <w:rFonts w:ascii="Times New Roman" w:hAnsi="Times New Roman" w:cs="Times New Roman"/>
          <w:color w:val="000000" w:themeColor="text1"/>
          <w:sz w:val="24"/>
          <w:szCs w:val="24"/>
        </w:rPr>
        <w:t>施工期措施</w:t>
      </w:r>
    </w:p>
    <w:p w:rsidR="002159D4" w:rsidRPr="004D296F" w:rsidRDefault="002159D4" w:rsidP="00F2503D">
      <w:pPr>
        <w:spacing w:line="360" w:lineRule="auto"/>
        <w:ind w:firstLineChars="200" w:firstLine="480"/>
        <w:rPr>
          <w:rFonts w:ascii="Times New Roman" w:hAnsi="Times New Roman" w:cs="Times New Roman"/>
          <w:color w:val="000000" w:themeColor="text1"/>
          <w:sz w:val="24"/>
          <w:szCs w:val="24"/>
        </w:rPr>
      </w:pPr>
      <w:r w:rsidRPr="004D296F">
        <w:rPr>
          <w:rFonts w:ascii="Times New Roman" w:hAnsi="Times New Roman" w:cs="Times New Roman" w:hint="eastAsia"/>
          <w:color w:val="000000" w:themeColor="text1"/>
          <w:sz w:val="24"/>
          <w:szCs w:val="24"/>
        </w:rPr>
        <w:t>施工场地</w:t>
      </w:r>
      <w:r w:rsidR="00CF43C3" w:rsidRPr="004D296F">
        <w:rPr>
          <w:rFonts w:ascii="Times New Roman" w:hAnsi="Times New Roman" w:cs="Times New Roman" w:hint="eastAsia"/>
          <w:color w:val="000000" w:themeColor="text1"/>
          <w:sz w:val="24"/>
          <w:szCs w:val="24"/>
        </w:rPr>
        <w:t>设计</w:t>
      </w:r>
      <w:r w:rsidRPr="004D296F">
        <w:rPr>
          <w:rFonts w:ascii="Times New Roman" w:hAnsi="Times New Roman" w:cs="Times New Roman" w:hint="eastAsia"/>
          <w:color w:val="000000" w:themeColor="text1"/>
          <w:sz w:val="24"/>
          <w:szCs w:val="24"/>
        </w:rPr>
        <w:t>排水体系，设置截水沟、沉淀池和排水管道，施工废水处理后部分回用或排入城市污水管网，生活污水采用化粪池处理后排入城市污水管网。</w:t>
      </w:r>
      <w:r w:rsidRPr="004D296F">
        <w:rPr>
          <w:rFonts w:ascii="Times New Roman" w:hAnsi="Times New Roman" w:cs="Times New Roman"/>
          <w:color w:val="000000" w:themeColor="text1"/>
          <w:sz w:val="24"/>
          <w:szCs w:val="24"/>
        </w:rPr>
        <w:t>施工期加强施工管理，控制大气扬尘污染</w:t>
      </w:r>
      <w:r w:rsidRPr="004D296F">
        <w:rPr>
          <w:rFonts w:ascii="Times New Roman" w:hAnsi="Times New Roman" w:cs="Times New Roman" w:hint="eastAsia"/>
          <w:color w:val="000000" w:themeColor="text1"/>
          <w:sz w:val="24"/>
          <w:szCs w:val="24"/>
        </w:rPr>
        <w:t>。</w:t>
      </w:r>
      <w:r w:rsidR="00E756C6" w:rsidRPr="004D296F">
        <w:rPr>
          <w:rFonts w:ascii="Times New Roman" w:hAnsi="Times New Roman" w:cs="Times New Roman" w:hint="eastAsia"/>
          <w:color w:val="000000" w:themeColor="text1"/>
          <w:sz w:val="24"/>
          <w:szCs w:val="24"/>
        </w:rPr>
        <w:t>合理安排施工作业时间，选择噪声低的施工方法和设备等措施。</w:t>
      </w:r>
    </w:p>
    <w:p w:rsidR="002159D4" w:rsidRPr="004D296F" w:rsidRDefault="002159D4" w:rsidP="00F2503D">
      <w:pPr>
        <w:spacing w:line="360" w:lineRule="auto"/>
        <w:ind w:firstLineChars="200" w:firstLine="480"/>
        <w:rPr>
          <w:rFonts w:ascii="Times New Roman" w:hAnsi="Times New Roman" w:cs="Times New Roman"/>
          <w:color w:val="000000" w:themeColor="text1"/>
          <w:sz w:val="24"/>
          <w:szCs w:val="24"/>
        </w:rPr>
      </w:pPr>
      <w:r w:rsidRPr="004D296F">
        <w:rPr>
          <w:rFonts w:ascii="Times New Roman" w:hAnsi="Times New Roman" w:cs="Times New Roman" w:hint="eastAsia"/>
          <w:color w:val="000000" w:themeColor="text1"/>
          <w:sz w:val="24"/>
          <w:szCs w:val="24"/>
        </w:rPr>
        <w:t>2</w:t>
      </w:r>
      <w:r w:rsidRPr="004D296F">
        <w:rPr>
          <w:rFonts w:ascii="Times New Roman" w:hAnsi="Times New Roman" w:cs="Times New Roman" w:hint="eastAsia"/>
          <w:color w:val="000000" w:themeColor="text1"/>
          <w:sz w:val="24"/>
          <w:szCs w:val="24"/>
        </w:rPr>
        <w:t>、运</w:t>
      </w:r>
      <w:r w:rsidR="005A0B72" w:rsidRPr="004D296F">
        <w:rPr>
          <w:rFonts w:ascii="Times New Roman" w:hAnsi="Times New Roman" w:cs="Times New Roman" w:hint="eastAsia"/>
          <w:color w:val="000000" w:themeColor="text1"/>
          <w:sz w:val="24"/>
          <w:szCs w:val="24"/>
        </w:rPr>
        <w:t>营</w:t>
      </w:r>
      <w:r w:rsidRPr="004D296F">
        <w:rPr>
          <w:rFonts w:ascii="Times New Roman" w:hAnsi="Times New Roman" w:cs="Times New Roman" w:hint="eastAsia"/>
          <w:color w:val="000000" w:themeColor="text1"/>
          <w:sz w:val="24"/>
          <w:szCs w:val="24"/>
        </w:rPr>
        <w:t>期措施</w:t>
      </w:r>
    </w:p>
    <w:p w:rsidR="004D296F" w:rsidRPr="004D296F" w:rsidRDefault="004D296F" w:rsidP="004D296F">
      <w:pPr>
        <w:spacing w:line="360" w:lineRule="auto"/>
        <w:ind w:firstLineChars="200" w:firstLine="480"/>
        <w:rPr>
          <w:rFonts w:ascii="Times New Roman" w:hAnsi="Times New Roman" w:cs="Times New Roman"/>
          <w:color w:val="000000" w:themeColor="text1"/>
          <w:sz w:val="24"/>
          <w:szCs w:val="24"/>
        </w:rPr>
      </w:pPr>
      <w:r w:rsidRPr="004D296F">
        <w:rPr>
          <w:rFonts w:ascii="Times New Roman" w:hAnsi="Times New Roman" w:cs="Times New Roman" w:hint="eastAsia"/>
          <w:color w:val="000000" w:themeColor="text1"/>
          <w:sz w:val="24"/>
          <w:szCs w:val="24"/>
        </w:rPr>
        <w:t>本项目的</w:t>
      </w:r>
      <w:r w:rsidR="003A7518">
        <w:rPr>
          <w:rFonts w:ascii="Times New Roman" w:hAnsi="Times New Roman" w:cs="Times New Roman" w:hint="eastAsia"/>
          <w:color w:val="000000" w:themeColor="text1"/>
          <w:sz w:val="24"/>
          <w:szCs w:val="24"/>
        </w:rPr>
        <w:t>罐容需求</w:t>
      </w:r>
      <w:r w:rsidRPr="004D296F">
        <w:rPr>
          <w:rFonts w:ascii="Times New Roman" w:hAnsi="Times New Roman" w:cs="Times New Roman" w:hint="eastAsia"/>
          <w:color w:val="000000" w:themeColor="text1"/>
          <w:sz w:val="24"/>
          <w:szCs w:val="24"/>
        </w:rPr>
        <w:t>依托洛阳石化航煤储罐及不新增储罐数量，只增加航煤周</w:t>
      </w:r>
      <w:r w:rsidRPr="004D296F">
        <w:rPr>
          <w:rFonts w:ascii="Times New Roman" w:hAnsi="Times New Roman" w:cs="Times New Roman" w:hint="eastAsia"/>
          <w:color w:val="000000" w:themeColor="text1"/>
          <w:sz w:val="24"/>
          <w:szCs w:val="24"/>
        </w:rPr>
        <w:lastRenderedPageBreak/>
        <w:t>转量，可有效从源头上削减航煤储罐非甲烷总烃污染物的产生。</w:t>
      </w:r>
    </w:p>
    <w:p w:rsidR="004D296F" w:rsidRPr="004D296F" w:rsidRDefault="00B972A0" w:rsidP="004D296F">
      <w:pPr>
        <w:spacing w:line="360" w:lineRule="auto"/>
        <w:ind w:firstLineChars="200" w:firstLine="480"/>
        <w:rPr>
          <w:rFonts w:ascii="Times New Roman" w:hAnsi="Times New Roman" w:cs="Times New Roman"/>
          <w:color w:val="000000" w:themeColor="text1"/>
          <w:sz w:val="24"/>
          <w:szCs w:val="24"/>
        </w:rPr>
      </w:pPr>
      <w:r>
        <w:rPr>
          <w:rFonts w:ascii="Times New Roman" w:hAnsi="Times New Roman" w:cs="Times New Roman" w:hint="eastAsia"/>
          <w:color w:val="000000" w:themeColor="text1"/>
          <w:sz w:val="24"/>
          <w:szCs w:val="24"/>
        </w:rPr>
        <w:t>首</w:t>
      </w:r>
      <w:r w:rsidR="004D296F" w:rsidRPr="004D296F">
        <w:rPr>
          <w:rFonts w:ascii="Times New Roman" w:hAnsi="Times New Roman" w:cs="Times New Roman" w:hint="eastAsia"/>
          <w:color w:val="000000" w:themeColor="text1"/>
          <w:sz w:val="24"/>
          <w:szCs w:val="24"/>
        </w:rPr>
        <w:t>站内排水均采用雨、污分流制。雨水经雨水沟系统排入首末站雨水系统。项目运营期地面冲洗废水主要污染因子为</w:t>
      </w:r>
      <w:r w:rsidR="004D296F" w:rsidRPr="004D296F">
        <w:rPr>
          <w:rFonts w:ascii="Times New Roman" w:hAnsi="Times New Roman" w:cs="Times New Roman" w:hint="eastAsia"/>
          <w:color w:val="000000" w:themeColor="text1"/>
          <w:sz w:val="24"/>
          <w:szCs w:val="24"/>
        </w:rPr>
        <w:t>COD</w:t>
      </w:r>
      <w:r w:rsidR="004D296F" w:rsidRPr="004D296F">
        <w:rPr>
          <w:rFonts w:ascii="Times New Roman" w:hAnsi="Times New Roman" w:cs="Times New Roman" w:hint="eastAsia"/>
          <w:color w:val="000000" w:themeColor="text1"/>
          <w:sz w:val="24"/>
          <w:szCs w:val="24"/>
        </w:rPr>
        <w:t>和石油类，首站机泵区地面冲洗废水依托洛阳石化公司含油污水收集系统，排入化工污水处理厂达标处理。</w:t>
      </w:r>
    </w:p>
    <w:p w:rsidR="004D296F" w:rsidRPr="004D296F" w:rsidRDefault="004D296F" w:rsidP="004D296F">
      <w:pPr>
        <w:spacing w:line="360" w:lineRule="auto"/>
        <w:ind w:firstLineChars="200" w:firstLine="480"/>
        <w:rPr>
          <w:rFonts w:ascii="Times New Roman" w:hAnsi="Times New Roman" w:cs="Times New Roman"/>
          <w:color w:val="000000" w:themeColor="text1"/>
          <w:sz w:val="24"/>
          <w:szCs w:val="24"/>
        </w:rPr>
      </w:pPr>
      <w:r w:rsidRPr="004D296F">
        <w:rPr>
          <w:rFonts w:ascii="Times New Roman" w:hAnsi="Times New Roman" w:cs="Times New Roman" w:hint="eastAsia"/>
          <w:color w:val="000000" w:themeColor="text1"/>
          <w:sz w:val="24"/>
          <w:szCs w:val="24"/>
        </w:rPr>
        <w:t>工程管道沿线站场及阀室建成运营后，厂界昼业间噪声均未超标。为保证站场周围声环境良好，首末站场应从优化平面布局、合理选择低噪声设备、采取基础减振、绿化隔声等几方面降低噪声排放，减小噪声影响。</w:t>
      </w:r>
    </w:p>
    <w:p w:rsidR="00F2503D" w:rsidRPr="004D296F" w:rsidRDefault="004D296F" w:rsidP="004D296F">
      <w:pPr>
        <w:spacing w:line="360" w:lineRule="auto"/>
        <w:ind w:firstLineChars="200" w:firstLine="480"/>
        <w:rPr>
          <w:rFonts w:ascii="Times New Roman" w:hAnsi="Times New Roman" w:cs="Times New Roman"/>
          <w:color w:val="000000" w:themeColor="text1"/>
          <w:sz w:val="24"/>
          <w:szCs w:val="24"/>
        </w:rPr>
      </w:pPr>
      <w:r w:rsidRPr="004D296F">
        <w:rPr>
          <w:rFonts w:ascii="Times New Roman" w:hAnsi="Times New Roman" w:cs="Times New Roman" w:hint="eastAsia"/>
          <w:color w:val="000000" w:themeColor="text1"/>
          <w:sz w:val="24"/>
          <w:szCs w:val="24"/>
        </w:rPr>
        <w:t>本项目运行期清管收球作业中产生的少量油泥，收集后运往有资质处理的单位处理，不外排；生活垃圾可委托当地环卫部门有偿清运；设备检修产生的污油收集至污油罐中，最终掺入管道一并输走。</w:t>
      </w:r>
    </w:p>
    <w:p w:rsidR="00F2503D" w:rsidRPr="00FE460A" w:rsidRDefault="00F2503D" w:rsidP="0037010A">
      <w:pPr>
        <w:spacing w:beforeLines="50" w:before="156" w:line="360" w:lineRule="auto"/>
        <w:ind w:firstLineChars="200" w:firstLine="482"/>
        <w:outlineLvl w:val="0"/>
        <w:rPr>
          <w:rFonts w:ascii="Times New Roman" w:hAnsi="Times New Roman" w:cs="Times New Roman"/>
          <w:b/>
          <w:color w:val="000000" w:themeColor="text1"/>
          <w:sz w:val="24"/>
          <w:szCs w:val="24"/>
        </w:rPr>
      </w:pPr>
      <w:r w:rsidRPr="00FE460A">
        <w:rPr>
          <w:rFonts w:ascii="Times New Roman" w:hAnsi="Times New Roman" w:cs="Times New Roman"/>
          <w:b/>
          <w:color w:val="000000" w:themeColor="text1"/>
          <w:sz w:val="24"/>
          <w:szCs w:val="24"/>
        </w:rPr>
        <w:t>（四）本报告书环境影响评价结论要点</w:t>
      </w:r>
    </w:p>
    <w:p w:rsidR="00F2503D" w:rsidRPr="004D296F" w:rsidRDefault="004D296F" w:rsidP="004D296F">
      <w:pPr>
        <w:spacing w:line="360" w:lineRule="auto"/>
        <w:ind w:firstLineChars="200" w:firstLine="480"/>
        <w:rPr>
          <w:rFonts w:ascii="Times New Roman" w:hAnsi="Times New Roman" w:cs="Times New Roman"/>
          <w:color w:val="000000" w:themeColor="text1"/>
          <w:sz w:val="24"/>
          <w:szCs w:val="24"/>
        </w:rPr>
      </w:pPr>
      <w:r w:rsidRPr="004D296F">
        <w:rPr>
          <w:rFonts w:ascii="Times New Roman" w:hAnsi="Times New Roman" w:cs="Times New Roman" w:hint="eastAsia"/>
          <w:color w:val="000000" w:themeColor="text1"/>
          <w:sz w:val="24"/>
          <w:szCs w:val="24"/>
        </w:rPr>
        <w:t>本项目符合国家产业政策和油气管网相关规划，管道路由经过反复现场勘查和多方案的经济技术论证，所选路由总体上符合沿线城市发展规划和土地利用规划。项目施工期和运营期各类污染物均可达标排放，其对环境影响较小，环境风险在可接受程度内，污染防治措施配套可行，对生态造成的损失多属临时性、可恢复的，并予以了补偿。因此，在落实各项污染防治措施、生态保护措施及风险控制措施和应急预案后，从环境保护角度考虑，本项目是可行的</w:t>
      </w:r>
      <w:r w:rsidR="005E69CB" w:rsidRPr="004D296F">
        <w:rPr>
          <w:rFonts w:ascii="Times New Roman" w:hAnsi="Times New Roman" w:cs="Times New Roman" w:hint="eastAsia"/>
          <w:color w:val="000000" w:themeColor="text1"/>
          <w:sz w:val="24"/>
          <w:szCs w:val="24"/>
        </w:rPr>
        <w:t>。</w:t>
      </w:r>
    </w:p>
    <w:p w:rsidR="00F2503D" w:rsidRPr="00FE460A" w:rsidRDefault="00F2503D" w:rsidP="0037010A">
      <w:pPr>
        <w:spacing w:beforeLines="50" w:before="156" w:line="360" w:lineRule="auto"/>
        <w:ind w:firstLineChars="200" w:firstLine="482"/>
        <w:outlineLvl w:val="0"/>
        <w:rPr>
          <w:rFonts w:ascii="Times New Roman" w:hAnsi="Times New Roman" w:cs="Times New Roman"/>
          <w:b/>
          <w:color w:val="000000" w:themeColor="text1"/>
          <w:sz w:val="24"/>
          <w:szCs w:val="24"/>
        </w:rPr>
      </w:pPr>
      <w:r w:rsidRPr="00FE460A">
        <w:rPr>
          <w:rFonts w:ascii="Times New Roman" w:hAnsi="Times New Roman" w:cs="Times New Roman"/>
          <w:b/>
          <w:color w:val="000000" w:themeColor="text1"/>
          <w:sz w:val="24"/>
          <w:szCs w:val="24"/>
        </w:rPr>
        <w:t>（五）征求公众意见的范围和主要事项</w:t>
      </w:r>
    </w:p>
    <w:p w:rsidR="00EE3040" w:rsidRPr="004D296F" w:rsidRDefault="00F2503D" w:rsidP="00EE3040">
      <w:pPr>
        <w:spacing w:line="360" w:lineRule="auto"/>
        <w:ind w:firstLineChars="200" w:firstLine="480"/>
        <w:rPr>
          <w:rFonts w:ascii="Times New Roman" w:hAnsi="Times New Roman" w:cs="Times New Roman"/>
          <w:color w:val="000000" w:themeColor="text1"/>
          <w:sz w:val="24"/>
          <w:szCs w:val="24"/>
        </w:rPr>
      </w:pPr>
      <w:r w:rsidRPr="004D296F">
        <w:rPr>
          <w:rFonts w:ascii="Times New Roman" w:hAnsi="Times New Roman" w:cs="Times New Roman"/>
          <w:color w:val="000000" w:themeColor="text1"/>
          <w:sz w:val="24"/>
          <w:szCs w:val="24"/>
        </w:rPr>
        <w:t>本次征求公众意见的范围是建设项目所在地沿线周围的、关注本项目建设的公众及单位，</w:t>
      </w:r>
      <w:r w:rsidR="00EE3040" w:rsidRPr="004D296F">
        <w:rPr>
          <w:rFonts w:ascii="Times New Roman" w:hAnsi="Times New Roman" w:cs="Times New Roman" w:hint="eastAsia"/>
          <w:color w:val="000000" w:themeColor="text1"/>
          <w:sz w:val="24"/>
          <w:szCs w:val="24"/>
        </w:rPr>
        <w:t>征求对本工程环境保护方面的意见。</w:t>
      </w:r>
    </w:p>
    <w:p w:rsidR="00F2503D" w:rsidRPr="00FE460A" w:rsidRDefault="00FE460A" w:rsidP="0037010A">
      <w:pPr>
        <w:spacing w:beforeLines="50" w:before="156" w:line="360" w:lineRule="auto"/>
        <w:ind w:firstLineChars="200" w:firstLine="482"/>
        <w:outlineLvl w:val="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（六）公众提出意见的方式和起至时间</w:t>
      </w:r>
    </w:p>
    <w:p w:rsidR="00EE3040" w:rsidRPr="004D296F" w:rsidRDefault="00F2503D" w:rsidP="00F2503D">
      <w:pPr>
        <w:spacing w:line="360" w:lineRule="auto"/>
        <w:ind w:firstLineChars="200" w:firstLine="480"/>
        <w:rPr>
          <w:rFonts w:ascii="Times New Roman" w:hAnsi="Times New Roman" w:cs="Times New Roman"/>
          <w:color w:val="000000" w:themeColor="text1"/>
          <w:sz w:val="24"/>
          <w:szCs w:val="24"/>
        </w:rPr>
      </w:pPr>
      <w:r w:rsidRPr="004D296F">
        <w:rPr>
          <w:rFonts w:ascii="Times New Roman" w:hAnsi="Times New Roman" w:cs="Times New Roman"/>
          <w:color w:val="000000" w:themeColor="text1"/>
          <w:sz w:val="24"/>
          <w:szCs w:val="24"/>
        </w:rPr>
        <w:t>本公示</w:t>
      </w:r>
      <w:r w:rsidRPr="004D296F">
        <w:rPr>
          <w:rFonts w:ascii="Times New Roman" w:hAnsi="Times New Roman" w:cs="Times New Roman"/>
          <w:color w:val="000000" w:themeColor="text1"/>
          <w:sz w:val="24"/>
          <w:szCs w:val="24"/>
        </w:rPr>
        <w:t>10</w:t>
      </w:r>
      <w:r w:rsidRPr="004D296F">
        <w:rPr>
          <w:rFonts w:ascii="Times New Roman" w:hAnsi="Times New Roman" w:cs="Times New Roman"/>
          <w:color w:val="000000" w:themeColor="text1"/>
          <w:sz w:val="24"/>
          <w:szCs w:val="24"/>
        </w:rPr>
        <w:t>个工作日之内，</w:t>
      </w:r>
      <w:r w:rsidR="00EE3040" w:rsidRPr="004D296F">
        <w:rPr>
          <w:rFonts w:ascii="Times New Roman" w:hAnsi="Times New Roman" w:cs="Times New Roman" w:hint="eastAsia"/>
          <w:color w:val="000000" w:themeColor="text1"/>
          <w:sz w:val="24"/>
          <w:szCs w:val="24"/>
        </w:rPr>
        <w:t>如需要查阅环境影响报告书（征求意见稿）或需索取补充信息的公众，可与联系人联系</w:t>
      </w:r>
      <w:r w:rsidR="003729C8" w:rsidRPr="004D296F">
        <w:rPr>
          <w:rFonts w:ascii="Times New Roman" w:hAnsi="Times New Roman" w:cs="Times New Roman" w:hint="eastAsia"/>
          <w:color w:val="000000" w:themeColor="text1"/>
          <w:sz w:val="24"/>
          <w:szCs w:val="24"/>
        </w:rPr>
        <w:t>。</w:t>
      </w:r>
    </w:p>
    <w:p w:rsidR="00F2503D" w:rsidRPr="004D296F" w:rsidRDefault="00F2503D" w:rsidP="00F2503D">
      <w:pPr>
        <w:spacing w:line="360" w:lineRule="auto"/>
        <w:ind w:firstLineChars="200" w:firstLine="480"/>
        <w:rPr>
          <w:rFonts w:ascii="Times New Roman" w:hAnsi="Times New Roman" w:cs="Times New Roman"/>
          <w:color w:val="000000" w:themeColor="text1"/>
          <w:sz w:val="24"/>
          <w:szCs w:val="24"/>
        </w:rPr>
      </w:pPr>
      <w:r w:rsidRPr="004D296F">
        <w:rPr>
          <w:rFonts w:ascii="Times New Roman" w:hAnsi="Times New Roman" w:cs="Times New Roman"/>
          <w:color w:val="000000" w:themeColor="text1"/>
          <w:sz w:val="24"/>
          <w:szCs w:val="24"/>
        </w:rPr>
        <w:t>公众可以通过邮件、电话、信件</w:t>
      </w:r>
      <w:r w:rsidR="000774CD" w:rsidRPr="004D296F">
        <w:rPr>
          <w:rFonts w:ascii="Times New Roman" w:hAnsi="Times New Roman" w:cs="Times New Roman" w:hint="eastAsia"/>
          <w:color w:val="000000" w:themeColor="text1"/>
          <w:sz w:val="24"/>
          <w:szCs w:val="24"/>
        </w:rPr>
        <w:t>、</w:t>
      </w:r>
      <w:r w:rsidRPr="004D296F">
        <w:rPr>
          <w:rFonts w:ascii="Times New Roman" w:hAnsi="Times New Roman" w:cs="Times New Roman"/>
          <w:color w:val="000000" w:themeColor="text1"/>
          <w:sz w:val="24"/>
          <w:szCs w:val="24"/>
        </w:rPr>
        <w:t>填写</w:t>
      </w:r>
      <w:r w:rsidR="003729C8" w:rsidRPr="004D296F">
        <w:rPr>
          <w:rFonts w:ascii="Times New Roman" w:hAnsi="Times New Roman" w:cs="Times New Roman"/>
          <w:color w:val="000000" w:themeColor="text1"/>
          <w:sz w:val="24"/>
          <w:szCs w:val="24"/>
        </w:rPr>
        <w:t>意见</w:t>
      </w:r>
      <w:r w:rsidRPr="004D296F">
        <w:rPr>
          <w:rFonts w:ascii="Times New Roman" w:hAnsi="Times New Roman" w:cs="Times New Roman"/>
          <w:color w:val="000000" w:themeColor="text1"/>
          <w:sz w:val="24"/>
          <w:szCs w:val="24"/>
        </w:rPr>
        <w:t>表等方式向建设单位或环评单位反馈意见。</w:t>
      </w:r>
      <w:r w:rsidR="003729C8" w:rsidRPr="004D296F">
        <w:rPr>
          <w:rFonts w:ascii="Times New Roman" w:hAnsi="Times New Roman" w:cs="Times New Roman" w:hint="eastAsia"/>
          <w:color w:val="000000" w:themeColor="text1"/>
          <w:sz w:val="24"/>
          <w:szCs w:val="24"/>
        </w:rPr>
        <w:t>并请注明发表日期、真实姓名和联系方式。</w:t>
      </w:r>
    </w:p>
    <w:p w:rsidR="00F2503D" w:rsidRPr="00FE460A" w:rsidRDefault="00F2503D" w:rsidP="0037010A">
      <w:pPr>
        <w:spacing w:beforeLines="50" w:before="156" w:line="360" w:lineRule="auto"/>
        <w:ind w:firstLineChars="200" w:firstLine="482"/>
        <w:outlineLvl w:val="0"/>
        <w:rPr>
          <w:rFonts w:ascii="Times New Roman" w:hAnsi="Times New Roman" w:cs="Times New Roman"/>
          <w:b/>
          <w:color w:val="000000" w:themeColor="text1"/>
          <w:sz w:val="24"/>
          <w:szCs w:val="24"/>
        </w:rPr>
      </w:pPr>
      <w:r w:rsidRPr="00FE460A">
        <w:rPr>
          <w:rFonts w:ascii="Times New Roman" w:hAnsi="Times New Roman" w:cs="Times New Roman"/>
          <w:b/>
          <w:color w:val="000000" w:themeColor="text1"/>
          <w:sz w:val="24"/>
          <w:szCs w:val="24"/>
        </w:rPr>
        <w:t>（七）联系方式</w:t>
      </w:r>
    </w:p>
    <w:p w:rsidR="007253FD" w:rsidRPr="00095C32" w:rsidRDefault="00532E20" w:rsidP="007253FD">
      <w:pPr>
        <w:spacing w:line="360" w:lineRule="auto"/>
        <w:ind w:firstLineChars="200" w:firstLine="480"/>
        <w:rPr>
          <w:rFonts w:ascii="Times New Roman" w:hAnsi="Times New Roman" w:cs="Times New Roman"/>
          <w:color w:val="000000" w:themeColor="text1"/>
          <w:sz w:val="24"/>
          <w:szCs w:val="24"/>
        </w:rPr>
      </w:pPr>
      <w:r w:rsidRPr="00095C32">
        <w:rPr>
          <w:rFonts w:ascii="Times New Roman" w:hAnsi="Times New Roman" w:cs="Times New Roman" w:hint="eastAsia"/>
          <w:color w:val="000000" w:themeColor="text1"/>
          <w:sz w:val="24"/>
          <w:szCs w:val="24"/>
        </w:rPr>
        <w:t>建设单位：</w:t>
      </w:r>
      <w:r w:rsidR="007253FD" w:rsidRPr="00095C32">
        <w:rPr>
          <w:rFonts w:ascii="Times New Roman" w:hAnsi="Times New Roman" w:cs="Times New Roman" w:hint="eastAsia"/>
          <w:color w:val="000000" w:themeColor="text1"/>
          <w:sz w:val="24"/>
          <w:szCs w:val="24"/>
        </w:rPr>
        <w:t>中国石油化工股份有限公司洛阳分公司</w:t>
      </w:r>
    </w:p>
    <w:p w:rsidR="007253FD" w:rsidRPr="00095C32" w:rsidRDefault="007253FD" w:rsidP="007253FD">
      <w:pPr>
        <w:spacing w:line="360" w:lineRule="auto"/>
        <w:ind w:firstLineChars="200" w:firstLine="480"/>
        <w:rPr>
          <w:rFonts w:ascii="Times New Roman" w:hAnsi="Times New Roman" w:cs="Times New Roman"/>
          <w:color w:val="000000" w:themeColor="text1"/>
          <w:sz w:val="24"/>
          <w:szCs w:val="24"/>
        </w:rPr>
      </w:pPr>
      <w:r w:rsidRPr="00095C32">
        <w:rPr>
          <w:rFonts w:ascii="Times New Roman" w:hAnsi="Times New Roman" w:cs="Times New Roman" w:hint="eastAsia"/>
          <w:color w:val="000000" w:themeColor="text1"/>
          <w:sz w:val="24"/>
          <w:szCs w:val="24"/>
        </w:rPr>
        <w:t>单位地址：河南省洛阳市孟津区大庆路</w:t>
      </w:r>
      <w:r w:rsidRPr="00095C32">
        <w:rPr>
          <w:rFonts w:ascii="Times New Roman" w:hAnsi="Times New Roman" w:cs="Times New Roman" w:hint="eastAsia"/>
          <w:color w:val="000000" w:themeColor="text1"/>
          <w:sz w:val="24"/>
          <w:szCs w:val="24"/>
        </w:rPr>
        <w:t>1</w:t>
      </w:r>
      <w:r w:rsidRPr="00095C32">
        <w:rPr>
          <w:rFonts w:ascii="Times New Roman" w:hAnsi="Times New Roman" w:cs="Times New Roman" w:hint="eastAsia"/>
          <w:color w:val="000000" w:themeColor="text1"/>
          <w:sz w:val="24"/>
          <w:szCs w:val="24"/>
        </w:rPr>
        <w:t>号</w:t>
      </w:r>
    </w:p>
    <w:p w:rsidR="007253FD" w:rsidRPr="00095C32" w:rsidRDefault="007253FD" w:rsidP="007253FD">
      <w:pPr>
        <w:spacing w:line="360" w:lineRule="auto"/>
        <w:ind w:firstLineChars="200" w:firstLine="480"/>
        <w:rPr>
          <w:rFonts w:ascii="Times New Roman" w:hAnsi="Times New Roman" w:cs="Times New Roman"/>
          <w:color w:val="000000" w:themeColor="text1"/>
          <w:sz w:val="24"/>
          <w:szCs w:val="24"/>
        </w:rPr>
      </w:pPr>
      <w:r w:rsidRPr="00095C32">
        <w:rPr>
          <w:rFonts w:ascii="Times New Roman" w:hAnsi="Times New Roman" w:cs="Times New Roman" w:hint="eastAsia"/>
          <w:color w:val="000000" w:themeColor="text1"/>
          <w:sz w:val="24"/>
          <w:szCs w:val="24"/>
        </w:rPr>
        <w:lastRenderedPageBreak/>
        <w:t>联系人：马工</w:t>
      </w:r>
      <w:r w:rsidR="00E94903">
        <w:rPr>
          <w:rFonts w:ascii="Times New Roman" w:hAnsi="Times New Roman" w:cs="Times New Roman" w:hint="eastAsia"/>
          <w:color w:val="000000" w:themeColor="text1"/>
          <w:sz w:val="24"/>
          <w:szCs w:val="24"/>
        </w:rPr>
        <w:tab/>
      </w:r>
      <w:r w:rsidR="00E94903">
        <w:rPr>
          <w:rFonts w:ascii="Times New Roman" w:hAnsi="Times New Roman" w:cs="Times New Roman" w:hint="eastAsia"/>
          <w:color w:val="000000" w:themeColor="text1"/>
          <w:sz w:val="24"/>
          <w:szCs w:val="24"/>
        </w:rPr>
        <w:tab/>
      </w:r>
      <w:r w:rsidRPr="00095C32">
        <w:rPr>
          <w:rFonts w:ascii="Times New Roman" w:hAnsi="Times New Roman" w:cs="Times New Roman" w:hint="eastAsia"/>
          <w:color w:val="000000" w:themeColor="text1"/>
          <w:sz w:val="24"/>
          <w:szCs w:val="24"/>
        </w:rPr>
        <w:t>电话：</w:t>
      </w:r>
      <w:r w:rsidRPr="00095C32">
        <w:rPr>
          <w:rFonts w:ascii="Times New Roman" w:hAnsi="Times New Roman" w:cs="Times New Roman" w:hint="eastAsia"/>
          <w:color w:val="000000" w:themeColor="text1"/>
          <w:sz w:val="24"/>
          <w:szCs w:val="24"/>
        </w:rPr>
        <w:t>0379-66994497</w:t>
      </w:r>
    </w:p>
    <w:p w:rsidR="00532E20" w:rsidRPr="00095C32" w:rsidRDefault="007253FD" w:rsidP="007253FD">
      <w:pPr>
        <w:spacing w:line="360" w:lineRule="auto"/>
        <w:ind w:firstLineChars="200" w:firstLine="480"/>
        <w:rPr>
          <w:rFonts w:ascii="Times New Roman" w:hAnsi="Times New Roman" w:cs="Times New Roman"/>
          <w:color w:val="000000" w:themeColor="text1"/>
          <w:sz w:val="24"/>
          <w:szCs w:val="24"/>
        </w:rPr>
      </w:pPr>
      <w:r w:rsidRPr="00095C32">
        <w:rPr>
          <w:rFonts w:ascii="Times New Roman" w:hAnsi="Times New Roman" w:cs="Times New Roman" w:hint="eastAsia"/>
          <w:color w:val="000000" w:themeColor="text1"/>
          <w:sz w:val="24"/>
          <w:szCs w:val="24"/>
        </w:rPr>
        <w:t>邮箱：</w:t>
      </w:r>
      <w:r w:rsidRPr="00095C32">
        <w:rPr>
          <w:rFonts w:ascii="Times New Roman" w:hAnsi="Times New Roman" w:cs="Times New Roman" w:hint="eastAsia"/>
          <w:color w:val="000000" w:themeColor="text1"/>
          <w:sz w:val="24"/>
          <w:szCs w:val="24"/>
        </w:rPr>
        <w:t>mahl.lysh@sinopec.com</w:t>
      </w:r>
    </w:p>
    <w:p w:rsidR="00ED01F9" w:rsidRDefault="00532E20" w:rsidP="00532E20">
      <w:pPr>
        <w:spacing w:line="360" w:lineRule="auto"/>
        <w:ind w:firstLineChars="200" w:firstLine="480"/>
        <w:rPr>
          <w:rFonts w:ascii="Times New Roman" w:hAnsi="Times New Roman" w:cs="Times New Roman"/>
          <w:color w:val="000000" w:themeColor="text1"/>
          <w:sz w:val="24"/>
          <w:szCs w:val="24"/>
        </w:rPr>
      </w:pPr>
      <w:r w:rsidRPr="00095C32">
        <w:rPr>
          <w:rFonts w:ascii="Times New Roman" w:hAnsi="Times New Roman" w:cs="Times New Roman" w:hint="eastAsia"/>
          <w:color w:val="000000" w:themeColor="text1"/>
          <w:sz w:val="24"/>
          <w:szCs w:val="24"/>
        </w:rPr>
        <w:t>环评单位：江苏环保产业技术研究院股份公司</w:t>
      </w:r>
    </w:p>
    <w:p w:rsidR="00ED01F9" w:rsidRDefault="00ED01F9" w:rsidP="00532E20">
      <w:pPr>
        <w:spacing w:line="360" w:lineRule="auto"/>
        <w:ind w:firstLineChars="200" w:firstLine="480"/>
        <w:rPr>
          <w:rFonts w:ascii="Times New Roman" w:hAnsi="Times New Roman" w:cs="Times New Roman"/>
          <w:color w:val="000000" w:themeColor="text1"/>
          <w:sz w:val="24"/>
          <w:szCs w:val="24"/>
        </w:rPr>
      </w:pPr>
      <w:r>
        <w:rPr>
          <w:rFonts w:ascii="Times New Roman" w:hAnsi="Times New Roman" w:cs="Times New Roman" w:hint="eastAsia"/>
          <w:color w:val="000000" w:themeColor="text1"/>
          <w:sz w:val="24"/>
          <w:szCs w:val="24"/>
        </w:rPr>
        <w:t>单位地址：江苏省</w:t>
      </w:r>
      <w:r w:rsidRPr="00095C32">
        <w:rPr>
          <w:rFonts w:ascii="Times New Roman" w:hAnsi="Times New Roman" w:cs="Times New Roman" w:hint="eastAsia"/>
          <w:color w:val="000000" w:themeColor="text1"/>
          <w:sz w:val="24"/>
          <w:szCs w:val="24"/>
        </w:rPr>
        <w:t>南京</w:t>
      </w:r>
      <w:r>
        <w:rPr>
          <w:rFonts w:ascii="Times New Roman" w:hAnsi="Times New Roman" w:cs="Times New Roman" w:hint="eastAsia"/>
          <w:color w:val="000000" w:themeColor="text1"/>
          <w:sz w:val="24"/>
          <w:szCs w:val="24"/>
        </w:rPr>
        <w:t>市</w:t>
      </w:r>
      <w:r w:rsidRPr="00095C32">
        <w:rPr>
          <w:rFonts w:ascii="Times New Roman" w:hAnsi="Times New Roman" w:cs="Times New Roman" w:hint="eastAsia"/>
          <w:color w:val="000000" w:themeColor="text1"/>
          <w:sz w:val="24"/>
          <w:szCs w:val="24"/>
        </w:rPr>
        <w:t>江东中路凤凰文化广场</w:t>
      </w:r>
      <w:r w:rsidRPr="00095C32">
        <w:rPr>
          <w:rFonts w:ascii="Times New Roman" w:hAnsi="Times New Roman" w:cs="Times New Roman" w:hint="eastAsia"/>
          <w:color w:val="000000" w:themeColor="text1"/>
          <w:sz w:val="24"/>
          <w:szCs w:val="24"/>
        </w:rPr>
        <w:t>A</w:t>
      </w:r>
      <w:r w:rsidRPr="00095C32">
        <w:rPr>
          <w:rFonts w:ascii="Times New Roman" w:hAnsi="Times New Roman" w:cs="Times New Roman" w:hint="eastAsia"/>
          <w:color w:val="000000" w:themeColor="text1"/>
          <w:sz w:val="24"/>
          <w:szCs w:val="24"/>
        </w:rPr>
        <w:t>座</w:t>
      </w:r>
    </w:p>
    <w:p w:rsidR="00ED01F9" w:rsidRDefault="00ED01F9" w:rsidP="00532E20">
      <w:pPr>
        <w:spacing w:line="360" w:lineRule="auto"/>
        <w:ind w:firstLineChars="200" w:firstLine="480"/>
        <w:rPr>
          <w:rFonts w:ascii="Times New Roman" w:hAnsi="Times New Roman" w:cs="Times New Roman"/>
          <w:color w:val="000000" w:themeColor="text1"/>
          <w:sz w:val="24"/>
          <w:szCs w:val="24"/>
        </w:rPr>
      </w:pPr>
      <w:r>
        <w:rPr>
          <w:rFonts w:ascii="Times New Roman" w:hAnsi="Times New Roman" w:cs="Times New Roman" w:hint="eastAsia"/>
          <w:color w:val="000000" w:themeColor="text1"/>
          <w:sz w:val="24"/>
          <w:szCs w:val="24"/>
        </w:rPr>
        <w:t>联系人：毛工</w:t>
      </w:r>
      <w:r>
        <w:rPr>
          <w:rFonts w:ascii="Times New Roman" w:hAnsi="Times New Roman" w:cs="Times New Roman" w:hint="eastAsia"/>
          <w:color w:val="000000" w:themeColor="text1"/>
          <w:sz w:val="24"/>
          <w:szCs w:val="24"/>
        </w:rPr>
        <w:tab/>
      </w:r>
      <w:r>
        <w:rPr>
          <w:rFonts w:ascii="Times New Roman" w:hAnsi="Times New Roman" w:cs="Times New Roman" w:hint="eastAsia"/>
          <w:color w:val="000000" w:themeColor="text1"/>
          <w:sz w:val="24"/>
          <w:szCs w:val="24"/>
        </w:rPr>
        <w:tab/>
      </w:r>
      <w:r>
        <w:rPr>
          <w:rFonts w:ascii="Times New Roman" w:hAnsi="Times New Roman" w:cs="Times New Roman" w:hint="eastAsia"/>
          <w:color w:val="000000" w:themeColor="text1"/>
          <w:sz w:val="24"/>
          <w:szCs w:val="24"/>
        </w:rPr>
        <w:t>电话：</w:t>
      </w:r>
      <w:r w:rsidRPr="00095C32">
        <w:rPr>
          <w:rFonts w:ascii="Times New Roman" w:hAnsi="Times New Roman" w:cs="Times New Roman" w:hint="eastAsia"/>
          <w:color w:val="000000" w:themeColor="text1"/>
          <w:sz w:val="24"/>
          <w:szCs w:val="24"/>
        </w:rPr>
        <w:t>025-85699125</w:t>
      </w:r>
    </w:p>
    <w:p w:rsidR="00CF2BC2" w:rsidRDefault="00ED01F9" w:rsidP="00532E20">
      <w:pPr>
        <w:spacing w:line="360" w:lineRule="auto"/>
        <w:ind w:firstLineChars="200" w:firstLine="480"/>
        <w:rPr>
          <w:rFonts w:ascii="Times New Roman" w:hAnsi="Times New Roman" w:cs="Times New Roman"/>
          <w:color w:val="000000" w:themeColor="text1"/>
          <w:sz w:val="24"/>
          <w:szCs w:val="24"/>
        </w:rPr>
        <w:sectPr w:rsidR="00CF2BC2" w:rsidSect="00432E73">
          <w:footerReference w:type="default" r:id="rId6"/>
          <w:pgSz w:w="11906" w:h="16838"/>
          <w:pgMar w:top="1440" w:right="1800" w:bottom="1440" w:left="1800" w:header="851" w:footer="992" w:gutter="0"/>
          <w:cols w:space="425"/>
          <w:docGrid w:type="lines" w:linePitch="312"/>
        </w:sectPr>
      </w:pPr>
      <w:r>
        <w:rPr>
          <w:rFonts w:ascii="Times New Roman" w:hAnsi="Times New Roman" w:cs="Times New Roman" w:hint="eastAsia"/>
          <w:color w:val="000000" w:themeColor="text1"/>
          <w:sz w:val="24"/>
          <w:szCs w:val="24"/>
        </w:rPr>
        <w:t>邮箱：</w:t>
      </w:r>
      <w:r w:rsidR="001B5438" w:rsidRPr="00095C32">
        <w:rPr>
          <w:rFonts w:ascii="Times New Roman" w:hAnsi="Times New Roman" w:cs="Times New Roman"/>
          <w:color w:val="000000" w:themeColor="text1"/>
          <w:sz w:val="24"/>
          <w:szCs w:val="24"/>
        </w:rPr>
        <w:t>727748844@qq.com</w:t>
      </w:r>
    </w:p>
    <w:p w:rsidR="00CF2BC2" w:rsidRPr="00CF2BC2" w:rsidRDefault="00CF2BC2" w:rsidP="00CF2BC2">
      <w:pPr>
        <w:adjustRightInd w:val="0"/>
        <w:snapToGrid w:val="0"/>
        <w:rPr>
          <w:rFonts w:ascii="Times New Roman" w:eastAsia="仿宋_GB2312" w:hAnsi="Times New Roman" w:cs="Times New Roman"/>
          <w:sz w:val="32"/>
          <w:szCs w:val="32"/>
        </w:rPr>
      </w:pPr>
      <w:r w:rsidRPr="00CF2BC2">
        <w:rPr>
          <w:rFonts w:ascii="黑体" w:eastAsia="黑体" w:hAnsi="黑体" w:cs="Times New Roman" w:hint="eastAsia"/>
          <w:sz w:val="32"/>
          <w:szCs w:val="32"/>
        </w:rPr>
        <w:lastRenderedPageBreak/>
        <w:t>附件</w:t>
      </w:r>
    </w:p>
    <w:p w:rsidR="00CF2BC2" w:rsidRPr="00CF2BC2" w:rsidRDefault="00CF2BC2" w:rsidP="00CF2BC2">
      <w:pPr>
        <w:adjustRightInd w:val="0"/>
        <w:snapToGrid w:val="0"/>
        <w:spacing w:line="408" w:lineRule="auto"/>
        <w:rPr>
          <w:rFonts w:ascii="黑体" w:eastAsia="黑体" w:hAnsi="黑体" w:cs="Times New Roman"/>
          <w:sz w:val="32"/>
          <w:szCs w:val="32"/>
        </w:rPr>
      </w:pPr>
    </w:p>
    <w:p w:rsidR="00CF2BC2" w:rsidRPr="00CF2BC2" w:rsidRDefault="00CF2BC2" w:rsidP="00CF2BC2">
      <w:pPr>
        <w:adjustRightInd w:val="0"/>
        <w:snapToGrid w:val="0"/>
        <w:jc w:val="center"/>
        <w:rPr>
          <w:rFonts w:ascii="方正小标宋_GBK" w:eastAsia="方正小标宋_GBK" w:hAnsi="Times New Roman" w:cs="Times New Roman"/>
          <w:sz w:val="38"/>
          <w:szCs w:val="38"/>
        </w:rPr>
      </w:pPr>
      <w:r w:rsidRPr="00CF2BC2">
        <w:rPr>
          <w:rFonts w:ascii="宋体" w:eastAsia="宋体" w:hAnsi="宋体" w:cs="宋体" w:hint="eastAsia"/>
          <w:sz w:val="38"/>
          <w:szCs w:val="38"/>
        </w:rPr>
        <w:t>建设项目环境影响评价公众意见表</w:t>
      </w:r>
    </w:p>
    <w:p w:rsidR="00CF2BC2" w:rsidRPr="00CF2BC2" w:rsidRDefault="00CF2BC2" w:rsidP="00CF2BC2">
      <w:pPr>
        <w:adjustRightInd w:val="0"/>
        <w:snapToGrid w:val="0"/>
        <w:spacing w:line="408" w:lineRule="auto"/>
        <w:rPr>
          <w:rFonts w:ascii="黑体" w:eastAsia="黑体" w:hAnsi="黑体" w:cs="Times New Roman"/>
          <w:sz w:val="32"/>
          <w:szCs w:val="32"/>
        </w:rPr>
      </w:pPr>
    </w:p>
    <w:p w:rsidR="00CF2BC2" w:rsidRPr="00CF2BC2" w:rsidRDefault="00CF2BC2" w:rsidP="00A61FC7">
      <w:pPr>
        <w:adjustRightInd w:val="0"/>
        <w:snapToGrid w:val="0"/>
        <w:spacing w:afterLines="50" w:after="156"/>
        <w:rPr>
          <w:rFonts w:ascii="Times New Roman" w:eastAsia="黑体" w:hAnsi="Times New Roman" w:cs="Times New Roman"/>
          <w:b/>
          <w:sz w:val="24"/>
          <w:szCs w:val="24"/>
        </w:rPr>
      </w:pPr>
      <w:r w:rsidRPr="00CF2BC2">
        <w:rPr>
          <w:rFonts w:ascii="Times New Roman" w:eastAsia="仿宋_GB2312" w:hAnsi="Times New Roman" w:cs="Times New Roman" w:hint="eastAsia"/>
          <w:b/>
          <w:sz w:val="24"/>
          <w:szCs w:val="24"/>
        </w:rPr>
        <w:t>填表日期</w:t>
      </w:r>
      <w:r w:rsidR="00ED01F9">
        <w:rPr>
          <w:rFonts w:ascii="Times New Roman" w:eastAsia="仿宋_GB2312" w:hAnsi="Times New Roman" w:cs="Times New Roman" w:hint="eastAsia"/>
          <w:b/>
          <w:sz w:val="24"/>
          <w:szCs w:val="24"/>
        </w:rPr>
        <w:t>：</w:t>
      </w:r>
      <w:r w:rsidR="00ED01F9">
        <w:rPr>
          <w:rFonts w:ascii="Times New Roman" w:eastAsia="仿宋_GB2312" w:hAnsi="Times New Roman" w:cs="Times New Roman" w:hint="eastAsia"/>
          <w:b/>
          <w:sz w:val="24"/>
          <w:szCs w:val="24"/>
        </w:rPr>
        <w:tab/>
      </w:r>
      <w:r w:rsidR="00ED01F9">
        <w:rPr>
          <w:rFonts w:ascii="Times New Roman" w:eastAsia="仿宋_GB2312" w:hAnsi="Times New Roman" w:cs="Times New Roman" w:hint="eastAsia"/>
          <w:b/>
          <w:sz w:val="24"/>
          <w:szCs w:val="24"/>
        </w:rPr>
        <w:tab/>
      </w:r>
      <w:r w:rsidR="001D3FD4">
        <w:rPr>
          <w:rFonts w:ascii="Times New Roman" w:eastAsia="仿宋_GB2312" w:hAnsi="Times New Roman" w:cs="Times New Roman" w:hint="eastAsia"/>
          <w:b/>
          <w:sz w:val="24"/>
          <w:szCs w:val="24"/>
        </w:rPr>
        <w:tab/>
      </w:r>
      <w:r w:rsidRPr="00ED01F9">
        <w:rPr>
          <w:rFonts w:ascii="Times New Roman" w:eastAsia="仿宋_GB2312" w:hAnsi="Times New Roman" w:cs="Times New Roman" w:hint="eastAsia"/>
          <w:b/>
          <w:sz w:val="24"/>
          <w:szCs w:val="24"/>
        </w:rPr>
        <w:t>年</w:t>
      </w:r>
      <w:r w:rsidR="00ED01F9" w:rsidRPr="00ED01F9">
        <w:rPr>
          <w:rFonts w:ascii="Times New Roman" w:eastAsia="仿宋_GB2312" w:hAnsi="Times New Roman" w:cs="Times New Roman" w:hint="eastAsia"/>
          <w:b/>
          <w:sz w:val="24"/>
          <w:szCs w:val="24"/>
        </w:rPr>
        <w:tab/>
      </w:r>
      <w:r w:rsidR="00ED01F9" w:rsidRPr="00ED01F9">
        <w:rPr>
          <w:rFonts w:ascii="Times New Roman" w:eastAsia="仿宋_GB2312" w:hAnsi="Times New Roman" w:cs="Times New Roman" w:hint="eastAsia"/>
          <w:b/>
          <w:sz w:val="24"/>
          <w:szCs w:val="24"/>
        </w:rPr>
        <w:tab/>
      </w:r>
      <w:r w:rsidRPr="00ED01F9">
        <w:rPr>
          <w:rFonts w:ascii="Times New Roman" w:eastAsia="仿宋_GB2312" w:hAnsi="Times New Roman" w:cs="Times New Roman" w:hint="eastAsia"/>
          <w:b/>
          <w:sz w:val="24"/>
          <w:szCs w:val="24"/>
        </w:rPr>
        <w:t>月</w:t>
      </w:r>
      <w:r w:rsidR="00ED01F9" w:rsidRPr="00ED01F9">
        <w:rPr>
          <w:rFonts w:ascii="Times New Roman" w:eastAsia="仿宋_GB2312" w:hAnsi="Times New Roman" w:cs="Times New Roman" w:hint="eastAsia"/>
          <w:b/>
          <w:sz w:val="24"/>
          <w:szCs w:val="24"/>
        </w:rPr>
        <w:tab/>
      </w:r>
      <w:r w:rsidR="00ED01F9" w:rsidRPr="00ED01F9">
        <w:rPr>
          <w:rFonts w:ascii="Times New Roman" w:eastAsia="仿宋_GB2312" w:hAnsi="Times New Roman" w:cs="Times New Roman" w:hint="eastAsia"/>
          <w:b/>
          <w:sz w:val="24"/>
          <w:szCs w:val="24"/>
        </w:rPr>
        <w:tab/>
      </w:r>
      <w:r w:rsidRPr="00ED01F9">
        <w:rPr>
          <w:rFonts w:ascii="Times New Roman" w:eastAsia="仿宋_GB2312" w:hAnsi="Times New Roman" w:cs="Times New Roman" w:hint="eastAsia"/>
          <w:b/>
          <w:sz w:val="24"/>
          <w:szCs w:val="24"/>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CF2BC2" w:rsidRPr="00CF2BC2" w:rsidTr="008D1F24">
        <w:trPr>
          <w:trHeight w:val="680"/>
        </w:trPr>
        <w:tc>
          <w:tcPr>
            <w:tcW w:w="1771" w:type="dxa"/>
            <w:tcBorders>
              <w:top w:val="single" w:sz="8" w:space="0" w:color="auto"/>
              <w:left w:val="single" w:sz="8" w:space="0" w:color="auto"/>
              <w:bottom w:val="single" w:sz="4" w:space="0" w:color="auto"/>
              <w:right w:val="single" w:sz="4" w:space="0" w:color="auto"/>
            </w:tcBorders>
            <w:vAlign w:val="center"/>
            <w:hideMark/>
          </w:tcPr>
          <w:p w:rsidR="00CF2BC2" w:rsidRPr="00CF2BC2" w:rsidRDefault="00CF2BC2" w:rsidP="00CF2BC2">
            <w:pPr>
              <w:adjustRightInd w:val="0"/>
              <w:snapToGrid w:val="0"/>
              <w:rPr>
                <w:rFonts w:ascii="Times New Roman" w:eastAsia="宋体" w:hAnsi="Times New Roman" w:cs="Times New Roman"/>
                <w:szCs w:val="21"/>
              </w:rPr>
            </w:pPr>
            <w:r w:rsidRPr="00CF2BC2">
              <w:rPr>
                <w:rFonts w:ascii="Times New Roman" w:eastAsia="宋体" w:hAnsi="Times New Roman" w:cs="Times New Roman" w:hint="eastAsia"/>
                <w:bCs/>
                <w:szCs w:val="21"/>
              </w:rPr>
              <w:t>项目名称</w:t>
            </w:r>
          </w:p>
        </w:tc>
        <w:tc>
          <w:tcPr>
            <w:tcW w:w="7289" w:type="dxa"/>
            <w:gridSpan w:val="2"/>
            <w:tcBorders>
              <w:top w:val="single" w:sz="8" w:space="0" w:color="auto"/>
              <w:left w:val="single" w:sz="4" w:space="0" w:color="auto"/>
              <w:bottom w:val="single" w:sz="4" w:space="0" w:color="auto"/>
              <w:right w:val="single" w:sz="8" w:space="0" w:color="auto"/>
            </w:tcBorders>
            <w:vAlign w:val="center"/>
            <w:hideMark/>
          </w:tcPr>
          <w:p w:rsidR="00CF2BC2" w:rsidRPr="00CF2BC2" w:rsidRDefault="001F446E" w:rsidP="00CF2BC2">
            <w:pPr>
              <w:adjustRightInd w:val="0"/>
              <w:snapToGrid w:val="0"/>
              <w:jc w:val="center"/>
              <w:rPr>
                <w:rFonts w:ascii="Times New Roman" w:eastAsia="宋体" w:hAnsi="Times New Roman" w:cs="Times New Roman"/>
                <w:szCs w:val="21"/>
              </w:rPr>
            </w:pPr>
            <w:r>
              <w:rPr>
                <w:rFonts w:ascii="Times New Roman" w:eastAsia="宋体" w:hAnsi="Times New Roman" w:cs="Times New Roman" w:hint="eastAsia"/>
                <w:sz w:val="24"/>
                <w:szCs w:val="21"/>
              </w:rPr>
              <w:t>中石化洛阳分公司</w:t>
            </w:r>
            <w:r w:rsidR="00CF2BC2" w:rsidRPr="00CF2BC2">
              <w:rPr>
                <w:rFonts w:ascii="Times New Roman" w:eastAsia="宋体" w:hAnsi="Times New Roman" w:cs="Times New Roman" w:hint="eastAsia"/>
                <w:sz w:val="24"/>
                <w:szCs w:val="21"/>
              </w:rPr>
              <w:t>洛阳</w:t>
            </w:r>
            <w:r w:rsidR="00CF2BC2" w:rsidRPr="00CF2BC2">
              <w:rPr>
                <w:rFonts w:ascii="Times New Roman" w:eastAsia="宋体" w:hAnsi="Times New Roman" w:cs="Times New Roman" w:hint="eastAsia"/>
                <w:sz w:val="24"/>
                <w:szCs w:val="21"/>
              </w:rPr>
              <w:t>-</w:t>
            </w:r>
            <w:r w:rsidR="00CF2BC2" w:rsidRPr="00CF2BC2">
              <w:rPr>
                <w:rFonts w:ascii="Times New Roman" w:eastAsia="宋体" w:hAnsi="Times New Roman" w:cs="Times New Roman" w:hint="eastAsia"/>
                <w:sz w:val="24"/>
                <w:szCs w:val="21"/>
              </w:rPr>
              <w:t>新郑国际机场航煤管道项目</w:t>
            </w:r>
          </w:p>
        </w:tc>
      </w:tr>
      <w:tr w:rsidR="00CF2BC2" w:rsidRPr="00CF2BC2" w:rsidTr="008D1F24">
        <w:trPr>
          <w:trHeight w:val="680"/>
        </w:trPr>
        <w:tc>
          <w:tcPr>
            <w:tcW w:w="9060" w:type="dxa"/>
            <w:gridSpan w:val="3"/>
            <w:tcBorders>
              <w:top w:val="single" w:sz="4" w:space="0" w:color="auto"/>
              <w:left w:val="single" w:sz="8" w:space="0" w:color="auto"/>
              <w:bottom w:val="single" w:sz="4" w:space="0" w:color="auto"/>
              <w:right w:val="single" w:sz="8" w:space="0" w:color="auto"/>
            </w:tcBorders>
            <w:vAlign w:val="center"/>
            <w:hideMark/>
          </w:tcPr>
          <w:p w:rsidR="00CF2BC2" w:rsidRPr="00CF2BC2" w:rsidRDefault="00CF2BC2" w:rsidP="00CF2BC2">
            <w:pPr>
              <w:adjustRightInd w:val="0"/>
              <w:snapToGrid w:val="0"/>
              <w:jc w:val="left"/>
              <w:rPr>
                <w:rFonts w:ascii="Times New Roman" w:eastAsia="黑体" w:hAnsi="Times New Roman" w:cs="Times New Roman"/>
                <w:szCs w:val="21"/>
              </w:rPr>
            </w:pPr>
            <w:r w:rsidRPr="00CF2BC2">
              <w:rPr>
                <w:rFonts w:ascii="Times New Roman" w:eastAsia="黑体" w:hAnsi="Times New Roman" w:cs="Times New Roman" w:hint="eastAsia"/>
                <w:szCs w:val="21"/>
              </w:rPr>
              <w:t>一、本页为公众意见</w:t>
            </w:r>
          </w:p>
        </w:tc>
      </w:tr>
      <w:tr w:rsidR="00CF2BC2" w:rsidRPr="00CF2BC2" w:rsidTr="008D1F24">
        <w:trPr>
          <w:trHeight w:val="8601"/>
        </w:trPr>
        <w:tc>
          <w:tcPr>
            <w:tcW w:w="1771" w:type="dxa"/>
            <w:tcBorders>
              <w:top w:val="single" w:sz="4" w:space="0" w:color="auto"/>
              <w:left w:val="single" w:sz="8" w:space="0" w:color="auto"/>
              <w:bottom w:val="single" w:sz="4" w:space="0" w:color="auto"/>
              <w:right w:val="single" w:sz="4" w:space="0" w:color="auto"/>
            </w:tcBorders>
            <w:vAlign w:val="center"/>
            <w:hideMark/>
          </w:tcPr>
          <w:p w:rsidR="00CF2BC2" w:rsidRPr="00CF2BC2" w:rsidRDefault="00CF2BC2" w:rsidP="00CF2BC2">
            <w:pPr>
              <w:adjustRightInd w:val="0"/>
              <w:snapToGrid w:val="0"/>
              <w:rPr>
                <w:rFonts w:ascii="Times New Roman" w:eastAsia="宋体" w:hAnsi="Times New Roman" w:cs="Times New Roman"/>
                <w:szCs w:val="21"/>
              </w:rPr>
            </w:pPr>
            <w:r w:rsidRPr="00CF2BC2">
              <w:rPr>
                <w:rFonts w:ascii="Times New Roman" w:eastAsia="宋体" w:hAnsi="Times New Roman" w:cs="Times New Roman" w:hint="eastAsia"/>
                <w:b/>
                <w:bCs/>
                <w:szCs w:val="21"/>
              </w:rPr>
              <w:t>与本项目环境影响和环境保护措施有关的建议和意见</w:t>
            </w:r>
            <w:r w:rsidRPr="00CF2BC2">
              <w:rPr>
                <w:rFonts w:ascii="Times New Roman" w:eastAsia="宋体" w:hAnsi="Times New Roman" w:cs="Times New Roman" w:hint="eastAsia"/>
                <w:szCs w:val="21"/>
              </w:rPr>
              <w:t>（</w:t>
            </w:r>
            <w:r w:rsidRPr="00CF2BC2">
              <w:rPr>
                <w:rFonts w:ascii="Times New Roman" w:eastAsia="宋体" w:hAnsi="Times New Roman" w:cs="Times New Roman" w:hint="eastAsia"/>
                <w:b/>
                <w:bCs/>
                <w:szCs w:val="21"/>
              </w:rPr>
              <w:t>注：</w:t>
            </w:r>
            <w:r w:rsidRPr="00CF2BC2">
              <w:rPr>
                <w:rFonts w:ascii="Times New Roman" w:eastAsia="宋体" w:hAnsi="Times New Roman" w:cs="Times New Roman" w:hint="eastAsia"/>
                <w:szCs w:val="21"/>
              </w:rPr>
              <w:t>根据《环境影响评价公众参与办法》规定，涉及</w:t>
            </w:r>
            <w:r w:rsidRPr="00CF2BC2">
              <w:rPr>
                <w:rFonts w:ascii="Times New Roman" w:eastAsia="宋体" w:hAnsi="Times New Roman" w:cs="Times New Roman" w:hint="eastAsia"/>
                <w:b/>
                <w:bCs/>
                <w:szCs w:val="21"/>
              </w:rPr>
              <w:t>征地拆迁、财产、就业</w:t>
            </w:r>
            <w:r w:rsidRPr="00CF2BC2">
              <w:rPr>
                <w:rFonts w:ascii="Times New Roman" w:eastAsia="宋体" w:hAnsi="Times New Roman" w:cs="Times New Roman" w:hint="eastAsia"/>
                <w:szCs w:val="21"/>
              </w:rPr>
              <w:t>等与项目环评无关的意见或者诉求不属于项目环评公参内容）</w:t>
            </w:r>
          </w:p>
        </w:tc>
        <w:tc>
          <w:tcPr>
            <w:tcW w:w="7289" w:type="dxa"/>
            <w:gridSpan w:val="2"/>
            <w:tcBorders>
              <w:top w:val="single" w:sz="4" w:space="0" w:color="auto"/>
              <w:left w:val="single" w:sz="4" w:space="0" w:color="auto"/>
              <w:bottom w:val="single" w:sz="4" w:space="0" w:color="auto"/>
              <w:right w:val="single" w:sz="8" w:space="0" w:color="auto"/>
            </w:tcBorders>
          </w:tcPr>
          <w:p w:rsidR="00CF2BC2" w:rsidRPr="00CF2BC2" w:rsidRDefault="00CF2BC2" w:rsidP="00CF2BC2">
            <w:pPr>
              <w:adjustRightInd w:val="0"/>
              <w:snapToGrid w:val="0"/>
              <w:rPr>
                <w:rFonts w:ascii="Times New Roman" w:eastAsia="宋体" w:hAnsi="Times New Roman" w:cs="Times New Roman"/>
                <w:szCs w:val="21"/>
              </w:rPr>
            </w:pPr>
          </w:p>
          <w:p w:rsidR="00CF2BC2" w:rsidRPr="00CF2BC2" w:rsidRDefault="00CF2BC2" w:rsidP="00CF2BC2">
            <w:pPr>
              <w:adjustRightInd w:val="0"/>
              <w:snapToGrid w:val="0"/>
              <w:rPr>
                <w:rFonts w:ascii="Times New Roman" w:eastAsia="宋体" w:hAnsi="Times New Roman" w:cs="Times New Roman"/>
                <w:szCs w:val="21"/>
              </w:rPr>
            </w:pPr>
          </w:p>
          <w:p w:rsidR="00CF2BC2" w:rsidRPr="00CF2BC2" w:rsidRDefault="00CF2BC2" w:rsidP="00CF2BC2">
            <w:pPr>
              <w:adjustRightInd w:val="0"/>
              <w:snapToGrid w:val="0"/>
              <w:rPr>
                <w:rFonts w:ascii="Times New Roman" w:eastAsia="宋体" w:hAnsi="Times New Roman" w:cs="Times New Roman"/>
                <w:szCs w:val="21"/>
              </w:rPr>
            </w:pPr>
          </w:p>
          <w:p w:rsidR="00CF2BC2" w:rsidRPr="00CF2BC2" w:rsidRDefault="00CF2BC2" w:rsidP="00CF2BC2">
            <w:pPr>
              <w:adjustRightInd w:val="0"/>
              <w:snapToGrid w:val="0"/>
              <w:rPr>
                <w:rFonts w:ascii="Times New Roman" w:eastAsia="宋体" w:hAnsi="Times New Roman" w:cs="Times New Roman"/>
                <w:szCs w:val="21"/>
              </w:rPr>
            </w:pPr>
          </w:p>
          <w:p w:rsidR="00CF2BC2" w:rsidRPr="00CF2BC2" w:rsidRDefault="00CF2BC2" w:rsidP="00CF2BC2">
            <w:pPr>
              <w:adjustRightInd w:val="0"/>
              <w:snapToGrid w:val="0"/>
              <w:rPr>
                <w:rFonts w:ascii="Times New Roman" w:eastAsia="宋体" w:hAnsi="Times New Roman" w:cs="Times New Roman"/>
                <w:szCs w:val="21"/>
              </w:rPr>
            </w:pPr>
          </w:p>
          <w:p w:rsidR="00CF2BC2" w:rsidRPr="00CF2BC2" w:rsidRDefault="00CF2BC2" w:rsidP="00CF2BC2">
            <w:pPr>
              <w:adjustRightInd w:val="0"/>
              <w:snapToGrid w:val="0"/>
              <w:rPr>
                <w:rFonts w:ascii="Times New Roman" w:eastAsia="宋体" w:hAnsi="Times New Roman" w:cs="Times New Roman"/>
                <w:szCs w:val="21"/>
              </w:rPr>
            </w:pPr>
          </w:p>
          <w:p w:rsidR="00CF2BC2" w:rsidRPr="00CF2BC2" w:rsidRDefault="00CF2BC2" w:rsidP="00CF2BC2">
            <w:pPr>
              <w:adjustRightInd w:val="0"/>
              <w:snapToGrid w:val="0"/>
              <w:rPr>
                <w:rFonts w:ascii="Times New Roman" w:eastAsia="宋体" w:hAnsi="Times New Roman" w:cs="Times New Roman"/>
                <w:szCs w:val="21"/>
              </w:rPr>
            </w:pPr>
          </w:p>
          <w:p w:rsidR="00CF2BC2" w:rsidRPr="00CF2BC2" w:rsidRDefault="00CF2BC2" w:rsidP="00CF2BC2">
            <w:pPr>
              <w:adjustRightInd w:val="0"/>
              <w:snapToGrid w:val="0"/>
              <w:rPr>
                <w:rFonts w:ascii="Times New Roman" w:eastAsia="宋体" w:hAnsi="Times New Roman" w:cs="Times New Roman"/>
                <w:szCs w:val="21"/>
              </w:rPr>
            </w:pPr>
          </w:p>
          <w:p w:rsidR="00CF2BC2" w:rsidRPr="00CF2BC2" w:rsidRDefault="00CF2BC2" w:rsidP="00CF2BC2">
            <w:pPr>
              <w:adjustRightInd w:val="0"/>
              <w:snapToGrid w:val="0"/>
              <w:rPr>
                <w:rFonts w:ascii="Times New Roman" w:eastAsia="宋体" w:hAnsi="Times New Roman" w:cs="Times New Roman"/>
                <w:szCs w:val="21"/>
              </w:rPr>
            </w:pPr>
          </w:p>
          <w:p w:rsidR="00CF2BC2" w:rsidRPr="00CF2BC2" w:rsidRDefault="00CF2BC2" w:rsidP="00CF2BC2">
            <w:pPr>
              <w:adjustRightInd w:val="0"/>
              <w:snapToGrid w:val="0"/>
              <w:rPr>
                <w:rFonts w:ascii="Times New Roman" w:eastAsia="宋体" w:hAnsi="Times New Roman" w:cs="Times New Roman"/>
                <w:szCs w:val="21"/>
              </w:rPr>
            </w:pPr>
          </w:p>
          <w:p w:rsidR="00CF2BC2" w:rsidRPr="00CF2BC2" w:rsidRDefault="00CF2BC2" w:rsidP="00CF2BC2">
            <w:pPr>
              <w:adjustRightInd w:val="0"/>
              <w:snapToGrid w:val="0"/>
              <w:rPr>
                <w:rFonts w:ascii="Times New Roman" w:eastAsia="宋体" w:hAnsi="Times New Roman" w:cs="Times New Roman"/>
                <w:szCs w:val="21"/>
              </w:rPr>
            </w:pPr>
          </w:p>
          <w:p w:rsidR="00CF2BC2" w:rsidRPr="00CF2BC2" w:rsidRDefault="00CF2BC2" w:rsidP="00CF2BC2">
            <w:pPr>
              <w:adjustRightInd w:val="0"/>
              <w:snapToGrid w:val="0"/>
              <w:rPr>
                <w:rFonts w:ascii="Times New Roman" w:eastAsia="宋体" w:hAnsi="Times New Roman" w:cs="Times New Roman"/>
                <w:szCs w:val="21"/>
              </w:rPr>
            </w:pPr>
          </w:p>
          <w:p w:rsidR="00CF2BC2" w:rsidRPr="00CF2BC2" w:rsidRDefault="00CF2BC2" w:rsidP="00CF2BC2">
            <w:pPr>
              <w:adjustRightInd w:val="0"/>
              <w:snapToGrid w:val="0"/>
              <w:rPr>
                <w:rFonts w:ascii="Times New Roman" w:eastAsia="宋体" w:hAnsi="Times New Roman" w:cs="Times New Roman"/>
                <w:szCs w:val="21"/>
              </w:rPr>
            </w:pPr>
          </w:p>
          <w:p w:rsidR="00CF2BC2" w:rsidRPr="00CF2BC2" w:rsidRDefault="00CF2BC2" w:rsidP="00CF2BC2">
            <w:pPr>
              <w:adjustRightInd w:val="0"/>
              <w:snapToGrid w:val="0"/>
              <w:rPr>
                <w:rFonts w:ascii="Times New Roman" w:eastAsia="宋体" w:hAnsi="Times New Roman" w:cs="Times New Roman"/>
                <w:szCs w:val="21"/>
              </w:rPr>
            </w:pPr>
          </w:p>
          <w:p w:rsidR="00CF2BC2" w:rsidRPr="00CF2BC2" w:rsidRDefault="00CF2BC2" w:rsidP="00CF2BC2">
            <w:pPr>
              <w:adjustRightInd w:val="0"/>
              <w:snapToGrid w:val="0"/>
              <w:rPr>
                <w:rFonts w:ascii="Times New Roman" w:eastAsia="宋体" w:hAnsi="Times New Roman" w:cs="Times New Roman"/>
                <w:szCs w:val="21"/>
              </w:rPr>
            </w:pPr>
          </w:p>
          <w:p w:rsidR="00CF2BC2" w:rsidRPr="00CF2BC2" w:rsidRDefault="00CF2BC2" w:rsidP="00CF2BC2">
            <w:pPr>
              <w:adjustRightInd w:val="0"/>
              <w:snapToGrid w:val="0"/>
              <w:rPr>
                <w:rFonts w:ascii="Times New Roman" w:eastAsia="宋体" w:hAnsi="Times New Roman" w:cs="Times New Roman"/>
                <w:szCs w:val="21"/>
              </w:rPr>
            </w:pPr>
          </w:p>
          <w:p w:rsidR="00CF2BC2" w:rsidRPr="00CF2BC2" w:rsidRDefault="00CF2BC2" w:rsidP="00CF2BC2">
            <w:pPr>
              <w:adjustRightInd w:val="0"/>
              <w:snapToGrid w:val="0"/>
              <w:rPr>
                <w:rFonts w:ascii="Times New Roman" w:eastAsia="宋体" w:hAnsi="Times New Roman" w:cs="Times New Roman"/>
                <w:szCs w:val="21"/>
              </w:rPr>
            </w:pPr>
          </w:p>
          <w:p w:rsidR="00CF2BC2" w:rsidRPr="00CF2BC2" w:rsidRDefault="00CF2BC2" w:rsidP="00CF2BC2">
            <w:pPr>
              <w:adjustRightInd w:val="0"/>
              <w:snapToGrid w:val="0"/>
              <w:rPr>
                <w:rFonts w:ascii="Times New Roman" w:eastAsia="宋体" w:hAnsi="Times New Roman" w:cs="Times New Roman"/>
                <w:szCs w:val="21"/>
              </w:rPr>
            </w:pPr>
          </w:p>
          <w:p w:rsidR="00CF2BC2" w:rsidRPr="00CF2BC2" w:rsidRDefault="00CF2BC2" w:rsidP="00CF2BC2">
            <w:pPr>
              <w:adjustRightInd w:val="0"/>
              <w:snapToGrid w:val="0"/>
              <w:rPr>
                <w:rFonts w:ascii="Times New Roman" w:eastAsia="宋体" w:hAnsi="Times New Roman" w:cs="Times New Roman"/>
                <w:szCs w:val="21"/>
              </w:rPr>
            </w:pPr>
          </w:p>
          <w:p w:rsidR="00CF2BC2" w:rsidRPr="00CF2BC2" w:rsidRDefault="00CF2BC2" w:rsidP="00CF2BC2">
            <w:pPr>
              <w:adjustRightInd w:val="0"/>
              <w:snapToGrid w:val="0"/>
              <w:rPr>
                <w:rFonts w:ascii="Times New Roman" w:eastAsia="宋体" w:hAnsi="Times New Roman" w:cs="Times New Roman"/>
                <w:szCs w:val="21"/>
              </w:rPr>
            </w:pPr>
          </w:p>
          <w:p w:rsidR="00CF2BC2" w:rsidRPr="00CF2BC2" w:rsidRDefault="00CF2BC2" w:rsidP="00CF2BC2">
            <w:pPr>
              <w:adjustRightInd w:val="0"/>
              <w:snapToGrid w:val="0"/>
              <w:rPr>
                <w:rFonts w:ascii="Times New Roman" w:eastAsia="宋体" w:hAnsi="Times New Roman" w:cs="Times New Roman"/>
                <w:szCs w:val="21"/>
              </w:rPr>
            </w:pPr>
          </w:p>
          <w:p w:rsidR="00CF2BC2" w:rsidRPr="00CF2BC2" w:rsidRDefault="00CF2BC2" w:rsidP="00CF2BC2">
            <w:pPr>
              <w:adjustRightInd w:val="0"/>
              <w:snapToGrid w:val="0"/>
              <w:rPr>
                <w:rFonts w:ascii="Times New Roman" w:eastAsia="宋体" w:hAnsi="Times New Roman" w:cs="Times New Roman"/>
                <w:szCs w:val="21"/>
              </w:rPr>
            </w:pPr>
          </w:p>
          <w:p w:rsidR="00CF2BC2" w:rsidRPr="00CF2BC2" w:rsidRDefault="00CF2BC2" w:rsidP="00CF2BC2">
            <w:pPr>
              <w:adjustRightInd w:val="0"/>
              <w:snapToGrid w:val="0"/>
              <w:rPr>
                <w:rFonts w:ascii="Times New Roman" w:eastAsia="宋体" w:hAnsi="Times New Roman" w:cs="Times New Roman"/>
                <w:szCs w:val="21"/>
              </w:rPr>
            </w:pPr>
          </w:p>
          <w:p w:rsidR="00CF2BC2" w:rsidRPr="00CF2BC2" w:rsidRDefault="00CF2BC2" w:rsidP="00CF2BC2">
            <w:pPr>
              <w:adjustRightInd w:val="0"/>
              <w:snapToGrid w:val="0"/>
              <w:rPr>
                <w:rFonts w:ascii="Times New Roman" w:eastAsia="宋体" w:hAnsi="Times New Roman" w:cs="Times New Roman"/>
                <w:szCs w:val="21"/>
              </w:rPr>
            </w:pPr>
          </w:p>
          <w:p w:rsidR="00CF2BC2" w:rsidRPr="00CF2BC2" w:rsidRDefault="00CF2BC2" w:rsidP="00CF2BC2">
            <w:pPr>
              <w:adjustRightInd w:val="0"/>
              <w:snapToGrid w:val="0"/>
              <w:rPr>
                <w:rFonts w:ascii="Times New Roman" w:eastAsia="宋体" w:hAnsi="Times New Roman" w:cs="Times New Roman"/>
                <w:szCs w:val="21"/>
              </w:rPr>
            </w:pPr>
          </w:p>
          <w:p w:rsidR="00CF2BC2" w:rsidRPr="00CF2BC2" w:rsidRDefault="00CF2BC2" w:rsidP="00CF2BC2">
            <w:pPr>
              <w:adjustRightInd w:val="0"/>
              <w:snapToGrid w:val="0"/>
              <w:rPr>
                <w:rFonts w:ascii="Times New Roman" w:eastAsia="宋体" w:hAnsi="Times New Roman" w:cs="Times New Roman"/>
                <w:szCs w:val="21"/>
              </w:rPr>
            </w:pPr>
          </w:p>
          <w:p w:rsidR="00CF2BC2" w:rsidRPr="00CF2BC2" w:rsidRDefault="00CF2BC2" w:rsidP="00CF2BC2">
            <w:pPr>
              <w:adjustRightInd w:val="0"/>
              <w:snapToGrid w:val="0"/>
              <w:rPr>
                <w:rFonts w:ascii="Times New Roman" w:eastAsia="宋体" w:hAnsi="Times New Roman" w:cs="Times New Roman"/>
                <w:szCs w:val="21"/>
              </w:rPr>
            </w:pPr>
          </w:p>
          <w:p w:rsidR="00CF2BC2" w:rsidRPr="00CF2BC2" w:rsidRDefault="00CF2BC2" w:rsidP="00CF2BC2">
            <w:pPr>
              <w:adjustRightInd w:val="0"/>
              <w:snapToGrid w:val="0"/>
              <w:rPr>
                <w:rFonts w:ascii="Times New Roman" w:eastAsia="宋体" w:hAnsi="Times New Roman" w:cs="Times New Roman"/>
                <w:szCs w:val="21"/>
              </w:rPr>
            </w:pPr>
          </w:p>
          <w:p w:rsidR="00CF2BC2" w:rsidRPr="00CF2BC2" w:rsidRDefault="00CF2BC2" w:rsidP="00CF2BC2">
            <w:pPr>
              <w:adjustRightInd w:val="0"/>
              <w:snapToGrid w:val="0"/>
              <w:rPr>
                <w:rFonts w:ascii="Times New Roman" w:eastAsia="宋体" w:hAnsi="Times New Roman" w:cs="Times New Roman"/>
                <w:szCs w:val="21"/>
              </w:rPr>
            </w:pPr>
          </w:p>
          <w:p w:rsidR="00CF2BC2" w:rsidRPr="00CF2BC2" w:rsidRDefault="00CF2BC2" w:rsidP="00CF2BC2">
            <w:pPr>
              <w:adjustRightInd w:val="0"/>
              <w:snapToGrid w:val="0"/>
              <w:rPr>
                <w:rFonts w:ascii="Times New Roman" w:eastAsia="宋体" w:hAnsi="Times New Roman" w:cs="Times New Roman"/>
                <w:szCs w:val="21"/>
              </w:rPr>
            </w:pPr>
          </w:p>
          <w:p w:rsidR="00CF2BC2" w:rsidRPr="00CF2BC2" w:rsidRDefault="00CF2BC2" w:rsidP="00CF2BC2">
            <w:pPr>
              <w:adjustRightInd w:val="0"/>
              <w:snapToGrid w:val="0"/>
              <w:rPr>
                <w:rFonts w:ascii="Times New Roman" w:eastAsia="宋体" w:hAnsi="Times New Roman" w:cs="Times New Roman"/>
                <w:szCs w:val="21"/>
              </w:rPr>
            </w:pPr>
          </w:p>
          <w:p w:rsidR="00CF2BC2" w:rsidRPr="00CF2BC2" w:rsidRDefault="00CF2BC2" w:rsidP="00CF2BC2">
            <w:pPr>
              <w:adjustRightInd w:val="0"/>
              <w:snapToGrid w:val="0"/>
              <w:rPr>
                <w:rFonts w:ascii="Times New Roman" w:eastAsia="宋体" w:hAnsi="Times New Roman" w:cs="Times New Roman"/>
                <w:szCs w:val="21"/>
              </w:rPr>
            </w:pPr>
          </w:p>
          <w:p w:rsidR="00CF2BC2" w:rsidRPr="00CF2BC2" w:rsidRDefault="00CF2BC2" w:rsidP="00CF2BC2">
            <w:pPr>
              <w:adjustRightInd w:val="0"/>
              <w:snapToGrid w:val="0"/>
              <w:rPr>
                <w:rFonts w:ascii="Times New Roman" w:eastAsia="宋体" w:hAnsi="Times New Roman" w:cs="Times New Roman"/>
                <w:szCs w:val="21"/>
              </w:rPr>
            </w:pPr>
            <w:r w:rsidRPr="00CF2BC2">
              <w:rPr>
                <w:rFonts w:ascii="Times New Roman" w:eastAsia="宋体" w:hAnsi="Times New Roman" w:cs="Times New Roman" w:hint="eastAsia"/>
                <w:szCs w:val="21"/>
              </w:rPr>
              <w:t>（填写该项内容时请勿涉及国家秘密、商业秘密、个人隐私等内容，若本页不够可另附页）</w:t>
            </w:r>
          </w:p>
        </w:tc>
      </w:tr>
      <w:tr w:rsidR="00CF2BC2" w:rsidRPr="00CF2BC2" w:rsidTr="008D1F24">
        <w:trPr>
          <w:trHeight w:val="680"/>
        </w:trPr>
        <w:tc>
          <w:tcPr>
            <w:tcW w:w="9060" w:type="dxa"/>
            <w:gridSpan w:val="3"/>
            <w:tcBorders>
              <w:top w:val="single" w:sz="4" w:space="0" w:color="auto"/>
              <w:left w:val="single" w:sz="8" w:space="0" w:color="auto"/>
              <w:bottom w:val="single" w:sz="4" w:space="0" w:color="auto"/>
              <w:right w:val="single" w:sz="8" w:space="0" w:color="auto"/>
            </w:tcBorders>
            <w:vAlign w:val="center"/>
            <w:hideMark/>
          </w:tcPr>
          <w:p w:rsidR="00CF2BC2" w:rsidRPr="00CF2BC2" w:rsidRDefault="00CF2BC2" w:rsidP="00CF2BC2">
            <w:pPr>
              <w:adjustRightInd w:val="0"/>
              <w:snapToGrid w:val="0"/>
              <w:rPr>
                <w:rFonts w:ascii="Times New Roman" w:eastAsia="黑体" w:hAnsi="Times New Roman" w:cs="Times New Roman"/>
                <w:szCs w:val="21"/>
              </w:rPr>
            </w:pPr>
            <w:r w:rsidRPr="00CF2BC2">
              <w:rPr>
                <w:rFonts w:ascii="Times New Roman" w:eastAsia="黑体" w:hAnsi="Times New Roman" w:cs="Times New Roman" w:hint="eastAsia"/>
                <w:szCs w:val="21"/>
              </w:rPr>
              <w:t>二、本页为公众信息</w:t>
            </w:r>
          </w:p>
        </w:tc>
      </w:tr>
      <w:tr w:rsidR="00CF2BC2" w:rsidRPr="00CF2BC2" w:rsidTr="008D1F24">
        <w:trPr>
          <w:trHeight w:val="680"/>
        </w:trPr>
        <w:tc>
          <w:tcPr>
            <w:tcW w:w="9060" w:type="dxa"/>
            <w:gridSpan w:val="3"/>
            <w:tcBorders>
              <w:top w:val="single" w:sz="4" w:space="0" w:color="auto"/>
              <w:left w:val="single" w:sz="8" w:space="0" w:color="auto"/>
              <w:bottom w:val="single" w:sz="4" w:space="0" w:color="auto"/>
              <w:right w:val="single" w:sz="8" w:space="0" w:color="auto"/>
            </w:tcBorders>
            <w:vAlign w:val="center"/>
            <w:hideMark/>
          </w:tcPr>
          <w:p w:rsidR="00CF2BC2" w:rsidRPr="00CF2BC2" w:rsidRDefault="00CF2BC2" w:rsidP="00CF2BC2">
            <w:pPr>
              <w:adjustRightInd w:val="0"/>
              <w:snapToGrid w:val="0"/>
              <w:rPr>
                <w:rFonts w:ascii="Times New Roman" w:eastAsia="宋体" w:hAnsi="Times New Roman" w:cs="Times New Roman"/>
                <w:szCs w:val="21"/>
              </w:rPr>
            </w:pPr>
            <w:r w:rsidRPr="00CF2BC2">
              <w:rPr>
                <w:rFonts w:ascii="Times New Roman" w:eastAsia="宋体" w:hAnsi="Times New Roman" w:cs="Times New Roman" w:hint="eastAsia"/>
                <w:b/>
                <w:bCs/>
                <w:szCs w:val="21"/>
              </w:rPr>
              <w:lastRenderedPageBreak/>
              <w:t>（一）公众为公民的请填写以下信息</w:t>
            </w:r>
          </w:p>
        </w:tc>
      </w:tr>
      <w:tr w:rsidR="00CF2BC2" w:rsidRPr="00CF2BC2" w:rsidTr="008D1F24">
        <w:trPr>
          <w:trHeight w:val="680"/>
        </w:trPr>
        <w:tc>
          <w:tcPr>
            <w:tcW w:w="4226" w:type="dxa"/>
            <w:gridSpan w:val="2"/>
            <w:tcBorders>
              <w:top w:val="single" w:sz="4" w:space="0" w:color="auto"/>
              <w:left w:val="single" w:sz="8" w:space="0" w:color="auto"/>
              <w:bottom w:val="single" w:sz="4" w:space="0" w:color="auto"/>
              <w:right w:val="single" w:sz="4" w:space="0" w:color="auto"/>
            </w:tcBorders>
            <w:vAlign w:val="center"/>
            <w:hideMark/>
          </w:tcPr>
          <w:p w:rsidR="00CF2BC2" w:rsidRPr="00CF2BC2" w:rsidRDefault="00CF2BC2" w:rsidP="00CF2BC2">
            <w:pPr>
              <w:adjustRightInd w:val="0"/>
              <w:snapToGrid w:val="0"/>
              <w:jc w:val="center"/>
              <w:rPr>
                <w:rFonts w:ascii="Times New Roman" w:eastAsia="宋体" w:hAnsi="Times New Roman" w:cs="Times New Roman"/>
                <w:b/>
                <w:bCs/>
                <w:szCs w:val="21"/>
              </w:rPr>
            </w:pPr>
            <w:r w:rsidRPr="00CF2BC2">
              <w:rPr>
                <w:rFonts w:ascii="Times New Roman" w:eastAsia="宋体" w:hAnsi="Times New Roman" w:cs="Times New Roman" w:hint="eastAsia"/>
                <w:b/>
                <w:bCs/>
                <w:szCs w:val="21"/>
              </w:rPr>
              <w:t>姓名</w:t>
            </w:r>
          </w:p>
        </w:tc>
        <w:tc>
          <w:tcPr>
            <w:tcW w:w="4834" w:type="dxa"/>
            <w:tcBorders>
              <w:top w:val="single" w:sz="4" w:space="0" w:color="auto"/>
              <w:left w:val="single" w:sz="4" w:space="0" w:color="auto"/>
              <w:bottom w:val="single" w:sz="4" w:space="0" w:color="auto"/>
              <w:right w:val="single" w:sz="8" w:space="0" w:color="auto"/>
            </w:tcBorders>
            <w:vAlign w:val="center"/>
          </w:tcPr>
          <w:p w:rsidR="00CF2BC2" w:rsidRPr="00CF2BC2" w:rsidRDefault="00CF2BC2" w:rsidP="00CF2BC2">
            <w:pPr>
              <w:adjustRightInd w:val="0"/>
              <w:snapToGrid w:val="0"/>
              <w:rPr>
                <w:rFonts w:ascii="Times New Roman" w:eastAsia="宋体" w:hAnsi="Times New Roman" w:cs="Times New Roman"/>
                <w:szCs w:val="21"/>
              </w:rPr>
            </w:pPr>
          </w:p>
        </w:tc>
      </w:tr>
      <w:tr w:rsidR="00CF2BC2" w:rsidRPr="00CF2BC2" w:rsidTr="008D1F24">
        <w:trPr>
          <w:trHeight w:val="680"/>
        </w:trPr>
        <w:tc>
          <w:tcPr>
            <w:tcW w:w="4226" w:type="dxa"/>
            <w:gridSpan w:val="2"/>
            <w:tcBorders>
              <w:top w:val="single" w:sz="4" w:space="0" w:color="auto"/>
              <w:left w:val="single" w:sz="8" w:space="0" w:color="auto"/>
              <w:bottom w:val="single" w:sz="4" w:space="0" w:color="auto"/>
              <w:right w:val="single" w:sz="4" w:space="0" w:color="auto"/>
            </w:tcBorders>
            <w:vAlign w:val="center"/>
            <w:hideMark/>
          </w:tcPr>
          <w:p w:rsidR="00CF2BC2" w:rsidRPr="00CF2BC2" w:rsidRDefault="00CF2BC2" w:rsidP="00CF2BC2">
            <w:pPr>
              <w:adjustRightInd w:val="0"/>
              <w:snapToGrid w:val="0"/>
              <w:jc w:val="center"/>
              <w:rPr>
                <w:rFonts w:ascii="Times New Roman" w:eastAsia="宋体" w:hAnsi="Times New Roman" w:cs="Times New Roman"/>
                <w:b/>
                <w:bCs/>
                <w:szCs w:val="21"/>
              </w:rPr>
            </w:pPr>
            <w:r w:rsidRPr="00CF2BC2">
              <w:rPr>
                <w:rFonts w:ascii="Times New Roman" w:eastAsia="宋体" w:hAnsi="Times New Roman" w:cs="Times New Roman" w:hint="eastAsia"/>
                <w:b/>
                <w:bCs/>
                <w:szCs w:val="21"/>
              </w:rPr>
              <w:t>身份证号</w:t>
            </w:r>
          </w:p>
        </w:tc>
        <w:tc>
          <w:tcPr>
            <w:tcW w:w="4834" w:type="dxa"/>
            <w:tcBorders>
              <w:top w:val="single" w:sz="4" w:space="0" w:color="auto"/>
              <w:left w:val="single" w:sz="4" w:space="0" w:color="auto"/>
              <w:bottom w:val="single" w:sz="4" w:space="0" w:color="auto"/>
              <w:right w:val="single" w:sz="8" w:space="0" w:color="auto"/>
            </w:tcBorders>
            <w:vAlign w:val="center"/>
          </w:tcPr>
          <w:p w:rsidR="00CF2BC2" w:rsidRPr="00CF2BC2" w:rsidRDefault="00CF2BC2" w:rsidP="00CF2BC2">
            <w:pPr>
              <w:adjustRightInd w:val="0"/>
              <w:snapToGrid w:val="0"/>
              <w:rPr>
                <w:rFonts w:ascii="Times New Roman" w:eastAsia="宋体" w:hAnsi="Times New Roman" w:cs="Times New Roman"/>
                <w:szCs w:val="21"/>
              </w:rPr>
            </w:pPr>
          </w:p>
        </w:tc>
      </w:tr>
      <w:tr w:rsidR="00CF2BC2" w:rsidRPr="00CF2BC2" w:rsidTr="008D1F24">
        <w:trPr>
          <w:trHeight w:val="970"/>
        </w:trPr>
        <w:tc>
          <w:tcPr>
            <w:tcW w:w="4226" w:type="dxa"/>
            <w:gridSpan w:val="2"/>
            <w:tcBorders>
              <w:top w:val="single" w:sz="4" w:space="0" w:color="auto"/>
              <w:left w:val="single" w:sz="8" w:space="0" w:color="auto"/>
              <w:bottom w:val="single" w:sz="4" w:space="0" w:color="auto"/>
              <w:right w:val="single" w:sz="4" w:space="0" w:color="auto"/>
            </w:tcBorders>
            <w:vAlign w:val="center"/>
            <w:hideMark/>
          </w:tcPr>
          <w:p w:rsidR="00CF2BC2" w:rsidRPr="00CF2BC2" w:rsidRDefault="00CF2BC2" w:rsidP="00CF2BC2">
            <w:pPr>
              <w:adjustRightInd w:val="0"/>
              <w:snapToGrid w:val="0"/>
              <w:jc w:val="center"/>
              <w:rPr>
                <w:rFonts w:ascii="Times New Roman" w:eastAsia="宋体" w:hAnsi="Times New Roman" w:cs="Times New Roman"/>
                <w:b/>
                <w:bCs/>
                <w:szCs w:val="21"/>
              </w:rPr>
            </w:pPr>
            <w:r w:rsidRPr="00CF2BC2">
              <w:rPr>
                <w:rFonts w:ascii="Times New Roman" w:eastAsia="宋体" w:hAnsi="Times New Roman" w:cs="Times New Roman" w:hint="eastAsia"/>
                <w:b/>
                <w:bCs/>
                <w:szCs w:val="21"/>
              </w:rPr>
              <w:t>有效联系方式</w:t>
            </w:r>
          </w:p>
          <w:p w:rsidR="00CF2BC2" w:rsidRPr="00CF2BC2" w:rsidRDefault="00CF2BC2" w:rsidP="00CF2BC2">
            <w:pPr>
              <w:adjustRightInd w:val="0"/>
              <w:snapToGrid w:val="0"/>
              <w:jc w:val="center"/>
              <w:rPr>
                <w:rFonts w:ascii="Times New Roman" w:eastAsia="宋体" w:hAnsi="Times New Roman" w:cs="Times New Roman"/>
                <w:szCs w:val="21"/>
              </w:rPr>
            </w:pPr>
            <w:r w:rsidRPr="00CF2BC2">
              <w:rPr>
                <w:rFonts w:ascii="Times New Roman" w:eastAsia="宋体" w:hAnsi="Times New Roman" w:cs="Times New Roman" w:hint="eastAsia"/>
                <w:szCs w:val="21"/>
              </w:rPr>
              <w:t>（电话号码或邮箱）</w:t>
            </w:r>
          </w:p>
        </w:tc>
        <w:tc>
          <w:tcPr>
            <w:tcW w:w="4834" w:type="dxa"/>
            <w:tcBorders>
              <w:top w:val="single" w:sz="4" w:space="0" w:color="auto"/>
              <w:left w:val="single" w:sz="4" w:space="0" w:color="auto"/>
              <w:bottom w:val="single" w:sz="4" w:space="0" w:color="auto"/>
              <w:right w:val="single" w:sz="8" w:space="0" w:color="auto"/>
            </w:tcBorders>
            <w:vAlign w:val="center"/>
          </w:tcPr>
          <w:p w:rsidR="00CF2BC2" w:rsidRPr="00CF2BC2" w:rsidRDefault="00CF2BC2" w:rsidP="00CF2BC2">
            <w:pPr>
              <w:adjustRightInd w:val="0"/>
              <w:snapToGrid w:val="0"/>
              <w:rPr>
                <w:rFonts w:ascii="Times New Roman" w:eastAsia="宋体" w:hAnsi="Times New Roman" w:cs="Times New Roman"/>
                <w:szCs w:val="21"/>
              </w:rPr>
            </w:pPr>
          </w:p>
        </w:tc>
      </w:tr>
      <w:tr w:rsidR="00CF2BC2" w:rsidRPr="00CF2BC2" w:rsidTr="008D1F24">
        <w:trPr>
          <w:trHeight w:val="858"/>
        </w:trPr>
        <w:tc>
          <w:tcPr>
            <w:tcW w:w="4226" w:type="dxa"/>
            <w:gridSpan w:val="2"/>
            <w:tcBorders>
              <w:top w:val="single" w:sz="4" w:space="0" w:color="auto"/>
              <w:left w:val="single" w:sz="8" w:space="0" w:color="auto"/>
              <w:bottom w:val="single" w:sz="4" w:space="0" w:color="auto"/>
              <w:right w:val="single" w:sz="4" w:space="0" w:color="auto"/>
            </w:tcBorders>
            <w:vAlign w:val="center"/>
            <w:hideMark/>
          </w:tcPr>
          <w:p w:rsidR="00CF2BC2" w:rsidRPr="00CF2BC2" w:rsidRDefault="00CF2BC2" w:rsidP="00CF2BC2">
            <w:pPr>
              <w:adjustRightInd w:val="0"/>
              <w:snapToGrid w:val="0"/>
              <w:jc w:val="center"/>
              <w:rPr>
                <w:rFonts w:ascii="Times New Roman" w:eastAsia="宋体" w:hAnsi="Times New Roman" w:cs="Times New Roman"/>
                <w:b/>
                <w:bCs/>
                <w:szCs w:val="21"/>
              </w:rPr>
            </w:pPr>
            <w:r w:rsidRPr="00CF2BC2">
              <w:rPr>
                <w:rFonts w:ascii="Times New Roman" w:eastAsia="宋体" w:hAnsi="Times New Roman" w:cs="Times New Roman" w:hint="eastAsia"/>
                <w:b/>
                <w:bCs/>
                <w:szCs w:val="21"/>
              </w:rPr>
              <w:t>经常居住地址</w:t>
            </w:r>
          </w:p>
        </w:tc>
        <w:tc>
          <w:tcPr>
            <w:tcW w:w="4834" w:type="dxa"/>
            <w:tcBorders>
              <w:top w:val="single" w:sz="4" w:space="0" w:color="auto"/>
              <w:left w:val="single" w:sz="4" w:space="0" w:color="auto"/>
              <w:bottom w:val="single" w:sz="4" w:space="0" w:color="auto"/>
              <w:right w:val="single" w:sz="8" w:space="0" w:color="auto"/>
            </w:tcBorders>
            <w:vAlign w:val="center"/>
            <w:hideMark/>
          </w:tcPr>
          <w:p w:rsidR="00CF2BC2" w:rsidRPr="00CF2BC2" w:rsidRDefault="00CF2BC2" w:rsidP="00CF2BC2">
            <w:pPr>
              <w:adjustRightInd w:val="0"/>
              <w:snapToGrid w:val="0"/>
              <w:rPr>
                <w:rFonts w:ascii="Times New Roman" w:eastAsia="宋体" w:hAnsi="Times New Roman" w:cs="Times New Roman"/>
                <w:szCs w:val="21"/>
              </w:rPr>
            </w:pPr>
          </w:p>
        </w:tc>
      </w:tr>
      <w:tr w:rsidR="00CF2BC2" w:rsidRPr="00CF2BC2" w:rsidTr="008D1F24">
        <w:trPr>
          <w:trHeight w:val="1487"/>
        </w:trPr>
        <w:tc>
          <w:tcPr>
            <w:tcW w:w="4226" w:type="dxa"/>
            <w:gridSpan w:val="2"/>
            <w:tcBorders>
              <w:top w:val="single" w:sz="4" w:space="0" w:color="auto"/>
              <w:left w:val="single" w:sz="8" w:space="0" w:color="auto"/>
              <w:bottom w:val="single" w:sz="4" w:space="0" w:color="auto"/>
              <w:right w:val="single" w:sz="4" w:space="0" w:color="auto"/>
            </w:tcBorders>
            <w:vAlign w:val="center"/>
            <w:hideMark/>
          </w:tcPr>
          <w:p w:rsidR="00CF2BC2" w:rsidRPr="00CF2BC2" w:rsidRDefault="00CF2BC2" w:rsidP="00CF2BC2">
            <w:pPr>
              <w:adjustRightInd w:val="0"/>
              <w:snapToGrid w:val="0"/>
              <w:jc w:val="center"/>
              <w:rPr>
                <w:rFonts w:ascii="Times New Roman" w:eastAsia="宋体" w:hAnsi="Times New Roman" w:cs="Times New Roman"/>
                <w:b/>
                <w:bCs/>
                <w:szCs w:val="21"/>
              </w:rPr>
            </w:pPr>
            <w:r w:rsidRPr="00CF2BC2">
              <w:rPr>
                <w:rFonts w:ascii="Times New Roman" w:eastAsia="宋体" w:hAnsi="Times New Roman" w:cs="Times New Roman" w:hint="eastAsia"/>
                <w:b/>
                <w:bCs/>
                <w:szCs w:val="21"/>
              </w:rPr>
              <w:t>是否同意公开个人信息</w:t>
            </w:r>
          </w:p>
          <w:p w:rsidR="00CF2BC2" w:rsidRPr="00CF2BC2" w:rsidRDefault="00CF2BC2" w:rsidP="00CF2BC2">
            <w:pPr>
              <w:adjustRightInd w:val="0"/>
              <w:snapToGrid w:val="0"/>
              <w:jc w:val="center"/>
              <w:rPr>
                <w:rFonts w:ascii="Times New Roman" w:eastAsia="宋体" w:hAnsi="Times New Roman" w:cs="Times New Roman"/>
                <w:b/>
                <w:bCs/>
                <w:szCs w:val="21"/>
              </w:rPr>
            </w:pPr>
            <w:r w:rsidRPr="00CF2BC2">
              <w:rPr>
                <w:rFonts w:ascii="Times New Roman" w:eastAsia="宋体" w:hAnsi="Times New Roman" w:cs="Times New Roman" w:hint="eastAsia"/>
                <w:szCs w:val="21"/>
              </w:rPr>
              <w:t>（填同意或不同意）</w:t>
            </w:r>
          </w:p>
        </w:tc>
        <w:tc>
          <w:tcPr>
            <w:tcW w:w="4834" w:type="dxa"/>
            <w:tcBorders>
              <w:top w:val="single" w:sz="4" w:space="0" w:color="auto"/>
              <w:left w:val="single" w:sz="4" w:space="0" w:color="auto"/>
              <w:bottom w:val="single" w:sz="4" w:space="0" w:color="auto"/>
              <w:right w:val="single" w:sz="8" w:space="0" w:color="auto"/>
            </w:tcBorders>
            <w:vAlign w:val="center"/>
          </w:tcPr>
          <w:p w:rsidR="00CF2BC2" w:rsidRPr="00CF2BC2" w:rsidRDefault="00CF2BC2" w:rsidP="00CF2BC2">
            <w:pPr>
              <w:adjustRightInd w:val="0"/>
              <w:snapToGrid w:val="0"/>
              <w:rPr>
                <w:rFonts w:ascii="Times New Roman" w:eastAsia="宋体" w:hAnsi="Times New Roman" w:cs="Times New Roman"/>
                <w:szCs w:val="21"/>
              </w:rPr>
            </w:pPr>
          </w:p>
          <w:p w:rsidR="00CF2BC2" w:rsidRPr="00CF2BC2" w:rsidRDefault="00CF2BC2" w:rsidP="00CF2BC2">
            <w:pPr>
              <w:adjustRightInd w:val="0"/>
              <w:snapToGrid w:val="0"/>
              <w:rPr>
                <w:rFonts w:ascii="Times New Roman" w:eastAsia="宋体" w:hAnsi="Times New Roman" w:cs="Times New Roman"/>
                <w:szCs w:val="21"/>
              </w:rPr>
            </w:pPr>
          </w:p>
          <w:p w:rsidR="00CF2BC2" w:rsidRPr="00CF2BC2" w:rsidRDefault="00CF2BC2" w:rsidP="00CF2BC2">
            <w:pPr>
              <w:adjustRightInd w:val="0"/>
              <w:snapToGrid w:val="0"/>
              <w:rPr>
                <w:rFonts w:ascii="Times New Roman" w:eastAsia="宋体" w:hAnsi="Times New Roman" w:cs="Times New Roman"/>
                <w:szCs w:val="21"/>
              </w:rPr>
            </w:pPr>
          </w:p>
          <w:p w:rsidR="00CF2BC2" w:rsidRPr="00CF2BC2" w:rsidRDefault="00CF2BC2" w:rsidP="00CF2BC2">
            <w:pPr>
              <w:adjustRightInd w:val="0"/>
              <w:snapToGrid w:val="0"/>
              <w:rPr>
                <w:rFonts w:ascii="Times New Roman" w:eastAsia="宋体" w:hAnsi="Times New Roman" w:cs="Times New Roman"/>
                <w:szCs w:val="21"/>
              </w:rPr>
            </w:pPr>
            <w:r w:rsidRPr="00CF2BC2">
              <w:rPr>
                <w:rFonts w:ascii="Times New Roman" w:eastAsia="宋体" w:hAnsi="Times New Roman" w:cs="Times New Roman" w:hint="eastAsia"/>
                <w:szCs w:val="21"/>
              </w:rPr>
              <w:t>（若不填则默认为不同意公开）</w:t>
            </w:r>
          </w:p>
        </w:tc>
      </w:tr>
      <w:tr w:rsidR="00CF2BC2" w:rsidRPr="00CF2BC2" w:rsidTr="008D1F24">
        <w:trPr>
          <w:trHeight w:val="680"/>
        </w:trPr>
        <w:tc>
          <w:tcPr>
            <w:tcW w:w="9060" w:type="dxa"/>
            <w:gridSpan w:val="3"/>
            <w:tcBorders>
              <w:top w:val="single" w:sz="4" w:space="0" w:color="auto"/>
              <w:left w:val="single" w:sz="8" w:space="0" w:color="auto"/>
              <w:bottom w:val="single" w:sz="4" w:space="0" w:color="auto"/>
              <w:right w:val="single" w:sz="8" w:space="0" w:color="auto"/>
            </w:tcBorders>
            <w:vAlign w:val="center"/>
            <w:hideMark/>
          </w:tcPr>
          <w:p w:rsidR="00CF2BC2" w:rsidRPr="00CF2BC2" w:rsidRDefault="00CF2BC2" w:rsidP="00CF2BC2">
            <w:pPr>
              <w:adjustRightInd w:val="0"/>
              <w:snapToGrid w:val="0"/>
              <w:jc w:val="left"/>
              <w:rPr>
                <w:rFonts w:ascii="Times New Roman" w:eastAsia="宋体" w:hAnsi="Times New Roman" w:cs="Times New Roman"/>
                <w:szCs w:val="21"/>
              </w:rPr>
            </w:pPr>
            <w:r w:rsidRPr="00CF2BC2">
              <w:rPr>
                <w:rFonts w:ascii="Times New Roman" w:eastAsia="宋体" w:hAnsi="Times New Roman" w:cs="Times New Roman" w:hint="eastAsia"/>
                <w:b/>
                <w:bCs/>
                <w:szCs w:val="21"/>
              </w:rPr>
              <w:t>（二）公众为法人或其他组织的请填写以下信息</w:t>
            </w:r>
          </w:p>
        </w:tc>
      </w:tr>
      <w:tr w:rsidR="00CF2BC2" w:rsidRPr="00CF2BC2" w:rsidTr="008D1F24">
        <w:trPr>
          <w:trHeight w:val="680"/>
        </w:trPr>
        <w:tc>
          <w:tcPr>
            <w:tcW w:w="4226" w:type="dxa"/>
            <w:gridSpan w:val="2"/>
            <w:tcBorders>
              <w:top w:val="single" w:sz="4" w:space="0" w:color="auto"/>
              <w:left w:val="single" w:sz="8" w:space="0" w:color="auto"/>
              <w:bottom w:val="single" w:sz="4" w:space="0" w:color="auto"/>
              <w:right w:val="single" w:sz="4" w:space="0" w:color="auto"/>
            </w:tcBorders>
            <w:vAlign w:val="center"/>
            <w:hideMark/>
          </w:tcPr>
          <w:p w:rsidR="00CF2BC2" w:rsidRPr="00CF2BC2" w:rsidRDefault="00CF2BC2" w:rsidP="00CF2BC2">
            <w:pPr>
              <w:adjustRightInd w:val="0"/>
              <w:snapToGrid w:val="0"/>
              <w:jc w:val="center"/>
              <w:rPr>
                <w:rFonts w:ascii="Times New Roman" w:eastAsia="宋体" w:hAnsi="Times New Roman" w:cs="Times New Roman"/>
                <w:b/>
                <w:bCs/>
                <w:szCs w:val="21"/>
              </w:rPr>
            </w:pPr>
            <w:r w:rsidRPr="00CF2BC2">
              <w:rPr>
                <w:rFonts w:ascii="Times New Roman" w:eastAsia="宋体" w:hAnsi="Times New Roman" w:cs="Times New Roman" w:hint="eastAsia"/>
                <w:b/>
                <w:bCs/>
                <w:szCs w:val="21"/>
              </w:rPr>
              <w:t>单位名称</w:t>
            </w:r>
          </w:p>
        </w:tc>
        <w:tc>
          <w:tcPr>
            <w:tcW w:w="4834" w:type="dxa"/>
            <w:tcBorders>
              <w:top w:val="single" w:sz="4" w:space="0" w:color="auto"/>
              <w:left w:val="single" w:sz="4" w:space="0" w:color="auto"/>
              <w:bottom w:val="single" w:sz="4" w:space="0" w:color="auto"/>
              <w:right w:val="single" w:sz="8" w:space="0" w:color="auto"/>
            </w:tcBorders>
          </w:tcPr>
          <w:p w:rsidR="00CF2BC2" w:rsidRPr="00CF2BC2" w:rsidRDefault="00CF2BC2" w:rsidP="00CF2BC2">
            <w:pPr>
              <w:adjustRightInd w:val="0"/>
              <w:snapToGrid w:val="0"/>
              <w:rPr>
                <w:rFonts w:ascii="Times New Roman" w:eastAsia="宋体" w:hAnsi="Times New Roman" w:cs="Times New Roman"/>
                <w:b/>
                <w:bCs/>
                <w:szCs w:val="21"/>
              </w:rPr>
            </w:pPr>
          </w:p>
        </w:tc>
      </w:tr>
      <w:tr w:rsidR="00CF2BC2" w:rsidRPr="00CF2BC2" w:rsidTr="008D1F24">
        <w:trPr>
          <w:trHeight w:val="680"/>
        </w:trPr>
        <w:tc>
          <w:tcPr>
            <w:tcW w:w="4226" w:type="dxa"/>
            <w:gridSpan w:val="2"/>
            <w:tcBorders>
              <w:top w:val="single" w:sz="4" w:space="0" w:color="auto"/>
              <w:left w:val="single" w:sz="8" w:space="0" w:color="auto"/>
              <w:bottom w:val="single" w:sz="4" w:space="0" w:color="auto"/>
              <w:right w:val="single" w:sz="4" w:space="0" w:color="auto"/>
            </w:tcBorders>
            <w:vAlign w:val="center"/>
            <w:hideMark/>
          </w:tcPr>
          <w:p w:rsidR="00CF2BC2" w:rsidRPr="00CF2BC2" w:rsidRDefault="00CF2BC2" w:rsidP="00CF2BC2">
            <w:pPr>
              <w:adjustRightInd w:val="0"/>
              <w:snapToGrid w:val="0"/>
              <w:jc w:val="center"/>
              <w:rPr>
                <w:rFonts w:ascii="Times New Roman" w:eastAsia="宋体" w:hAnsi="Times New Roman" w:cs="Times New Roman"/>
                <w:b/>
                <w:bCs/>
                <w:szCs w:val="21"/>
              </w:rPr>
            </w:pPr>
            <w:r w:rsidRPr="00CF2BC2">
              <w:rPr>
                <w:rFonts w:ascii="Times New Roman" w:eastAsia="宋体" w:hAnsi="Times New Roman" w:cs="Times New Roman" w:hint="eastAsia"/>
                <w:b/>
                <w:bCs/>
                <w:szCs w:val="21"/>
              </w:rPr>
              <w:t>工商注册号或统一社会信用代码</w:t>
            </w:r>
          </w:p>
        </w:tc>
        <w:tc>
          <w:tcPr>
            <w:tcW w:w="4834" w:type="dxa"/>
            <w:tcBorders>
              <w:top w:val="single" w:sz="4" w:space="0" w:color="auto"/>
              <w:left w:val="single" w:sz="4" w:space="0" w:color="auto"/>
              <w:bottom w:val="single" w:sz="4" w:space="0" w:color="auto"/>
              <w:right w:val="single" w:sz="8" w:space="0" w:color="auto"/>
            </w:tcBorders>
          </w:tcPr>
          <w:p w:rsidR="00CF2BC2" w:rsidRPr="00CF2BC2" w:rsidRDefault="00CF2BC2" w:rsidP="00CF2BC2">
            <w:pPr>
              <w:adjustRightInd w:val="0"/>
              <w:snapToGrid w:val="0"/>
              <w:rPr>
                <w:rFonts w:ascii="Times New Roman" w:eastAsia="宋体" w:hAnsi="Times New Roman" w:cs="Times New Roman"/>
                <w:b/>
                <w:bCs/>
                <w:szCs w:val="21"/>
              </w:rPr>
            </w:pPr>
          </w:p>
        </w:tc>
      </w:tr>
      <w:tr w:rsidR="00CF2BC2" w:rsidRPr="00CF2BC2" w:rsidTr="008D1F24">
        <w:trPr>
          <w:trHeight w:val="1221"/>
        </w:trPr>
        <w:tc>
          <w:tcPr>
            <w:tcW w:w="4226" w:type="dxa"/>
            <w:gridSpan w:val="2"/>
            <w:tcBorders>
              <w:top w:val="single" w:sz="4" w:space="0" w:color="auto"/>
              <w:left w:val="single" w:sz="8" w:space="0" w:color="auto"/>
              <w:bottom w:val="single" w:sz="4" w:space="0" w:color="auto"/>
              <w:right w:val="single" w:sz="4" w:space="0" w:color="auto"/>
            </w:tcBorders>
            <w:vAlign w:val="center"/>
            <w:hideMark/>
          </w:tcPr>
          <w:p w:rsidR="00CF2BC2" w:rsidRPr="00CF2BC2" w:rsidRDefault="00CF2BC2" w:rsidP="00CF2BC2">
            <w:pPr>
              <w:adjustRightInd w:val="0"/>
              <w:snapToGrid w:val="0"/>
              <w:jc w:val="center"/>
              <w:rPr>
                <w:rFonts w:ascii="Times New Roman" w:eastAsia="宋体" w:hAnsi="Times New Roman" w:cs="Times New Roman"/>
                <w:b/>
                <w:bCs/>
                <w:szCs w:val="21"/>
              </w:rPr>
            </w:pPr>
            <w:r w:rsidRPr="00CF2BC2">
              <w:rPr>
                <w:rFonts w:ascii="Times New Roman" w:eastAsia="宋体" w:hAnsi="Times New Roman" w:cs="Times New Roman" w:hint="eastAsia"/>
                <w:b/>
                <w:bCs/>
                <w:szCs w:val="21"/>
              </w:rPr>
              <w:t>有效联系方式</w:t>
            </w:r>
          </w:p>
          <w:p w:rsidR="00CF2BC2" w:rsidRPr="00CF2BC2" w:rsidRDefault="00CF2BC2" w:rsidP="00CF2BC2">
            <w:pPr>
              <w:adjustRightInd w:val="0"/>
              <w:snapToGrid w:val="0"/>
              <w:jc w:val="center"/>
              <w:rPr>
                <w:rFonts w:ascii="Times New Roman" w:eastAsia="宋体" w:hAnsi="Times New Roman" w:cs="Times New Roman"/>
                <w:b/>
                <w:bCs/>
                <w:szCs w:val="21"/>
              </w:rPr>
            </w:pPr>
            <w:r w:rsidRPr="00CF2BC2">
              <w:rPr>
                <w:rFonts w:ascii="Times New Roman" w:eastAsia="宋体" w:hAnsi="Times New Roman" w:cs="Times New Roman" w:hint="eastAsia"/>
                <w:szCs w:val="21"/>
              </w:rPr>
              <w:t>（电话号码或邮箱）</w:t>
            </w:r>
          </w:p>
        </w:tc>
        <w:tc>
          <w:tcPr>
            <w:tcW w:w="4834" w:type="dxa"/>
            <w:tcBorders>
              <w:top w:val="single" w:sz="4" w:space="0" w:color="auto"/>
              <w:left w:val="single" w:sz="4" w:space="0" w:color="auto"/>
              <w:bottom w:val="single" w:sz="4" w:space="0" w:color="auto"/>
              <w:right w:val="single" w:sz="8" w:space="0" w:color="auto"/>
            </w:tcBorders>
          </w:tcPr>
          <w:p w:rsidR="00CF2BC2" w:rsidRPr="00CF2BC2" w:rsidRDefault="00CF2BC2" w:rsidP="00CF2BC2">
            <w:pPr>
              <w:adjustRightInd w:val="0"/>
              <w:snapToGrid w:val="0"/>
              <w:rPr>
                <w:rFonts w:ascii="Times New Roman" w:eastAsia="宋体" w:hAnsi="Times New Roman" w:cs="Times New Roman"/>
                <w:b/>
                <w:bCs/>
                <w:szCs w:val="21"/>
              </w:rPr>
            </w:pPr>
          </w:p>
        </w:tc>
      </w:tr>
      <w:tr w:rsidR="00CF2BC2" w:rsidRPr="00CF2BC2" w:rsidTr="008D1F24">
        <w:trPr>
          <w:trHeight w:val="998"/>
        </w:trPr>
        <w:tc>
          <w:tcPr>
            <w:tcW w:w="4226" w:type="dxa"/>
            <w:gridSpan w:val="2"/>
            <w:tcBorders>
              <w:top w:val="single" w:sz="4" w:space="0" w:color="auto"/>
              <w:left w:val="single" w:sz="8" w:space="0" w:color="auto"/>
              <w:bottom w:val="single" w:sz="4" w:space="0" w:color="auto"/>
              <w:right w:val="single" w:sz="4" w:space="0" w:color="auto"/>
            </w:tcBorders>
            <w:vAlign w:val="center"/>
            <w:hideMark/>
          </w:tcPr>
          <w:p w:rsidR="00CF2BC2" w:rsidRPr="00CF2BC2" w:rsidRDefault="00CF2BC2" w:rsidP="00CF2BC2">
            <w:pPr>
              <w:adjustRightInd w:val="0"/>
              <w:snapToGrid w:val="0"/>
              <w:jc w:val="center"/>
              <w:rPr>
                <w:rFonts w:ascii="Times New Roman" w:eastAsia="宋体" w:hAnsi="Times New Roman" w:cs="Times New Roman"/>
                <w:b/>
                <w:bCs/>
                <w:szCs w:val="21"/>
              </w:rPr>
            </w:pPr>
            <w:r w:rsidRPr="00CF2BC2">
              <w:rPr>
                <w:rFonts w:ascii="Times New Roman" w:eastAsia="宋体" w:hAnsi="Times New Roman" w:cs="Times New Roman" w:hint="eastAsia"/>
                <w:b/>
                <w:bCs/>
                <w:szCs w:val="21"/>
              </w:rPr>
              <w:t>地址</w:t>
            </w:r>
          </w:p>
        </w:tc>
        <w:tc>
          <w:tcPr>
            <w:tcW w:w="4834" w:type="dxa"/>
            <w:tcBorders>
              <w:top w:val="single" w:sz="4" w:space="0" w:color="auto"/>
              <w:left w:val="single" w:sz="4" w:space="0" w:color="auto"/>
              <w:bottom w:val="single" w:sz="4" w:space="0" w:color="auto"/>
              <w:right w:val="single" w:sz="8" w:space="0" w:color="auto"/>
            </w:tcBorders>
            <w:vAlign w:val="center"/>
            <w:hideMark/>
          </w:tcPr>
          <w:p w:rsidR="00CF2BC2" w:rsidRPr="00CF2BC2" w:rsidRDefault="00CF2BC2" w:rsidP="00CF2BC2">
            <w:pPr>
              <w:adjustRightInd w:val="0"/>
              <w:snapToGrid w:val="0"/>
              <w:rPr>
                <w:rFonts w:ascii="Times New Roman" w:eastAsia="宋体" w:hAnsi="Times New Roman" w:cs="Times New Roman"/>
                <w:b/>
                <w:bCs/>
                <w:szCs w:val="21"/>
              </w:rPr>
            </w:pPr>
            <w:r w:rsidRPr="00CF2BC2">
              <w:rPr>
                <w:rFonts w:ascii="Times New Roman" w:eastAsia="宋体" w:hAnsi="Times New Roman" w:cs="Times New Roman"/>
                <w:szCs w:val="21"/>
              </w:rPr>
              <w:t>xx</w:t>
            </w:r>
            <w:r w:rsidRPr="00CF2BC2">
              <w:rPr>
                <w:rFonts w:ascii="Times New Roman" w:eastAsia="宋体" w:hAnsi="Times New Roman" w:cs="Times New Roman" w:hint="eastAsia"/>
                <w:szCs w:val="21"/>
              </w:rPr>
              <w:t>省</w:t>
            </w:r>
            <w:r w:rsidRPr="00CF2BC2">
              <w:rPr>
                <w:rFonts w:ascii="Times New Roman" w:eastAsia="宋体" w:hAnsi="Times New Roman" w:cs="Times New Roman"/>
                <w:szCs w:val="21"/>
              </w:rPr>
              <w:t>xx</w:t>
            </w:r>
            <w:r w:rsidRPr="00CF2BC2">
              <w:rPr>
                <w:rFonts w:ascii="Times New Roman" w:eastAsia="宋体" w:hAnsi="Times New Roman" w:cs="Times New Roman" w:hint="eastAsia"/>
                <w:szCs w:val="21"/>
              </w:rPr>
              <w:t>市</w:t>
            </w:r>
            <w:r w:rsidRPr="00CF2BC2">
              <w:rPr>
                <w:rFonts w:ascii="Times New Roman" w:eastAsia="宋体" w:hAnsi="Times New Roman" w:cs="Times New Roman"/>
                <w:szCs w:val="21"/>
              </w:rPr>
              <w:t>xx</w:t>
            </w:r>
            <w:r w:rsidRPr="00CF2BC2">
              <w:rPr>
                <w:rFonts w:ascii="Times New Roman" w:eastAsia="宋体" w:hAnsi="Times New Roman" w:cs="Times New Roman" w:hint="eastAsia"/>
                <w:szCs w:val="21"/>
              </w:rPr>
              <w:t>县（区、市）</w:t>
            </w:r>
            <w:r w:rsidRPr="00CF2BC2">
              <w:rPr>
                <w:rFonts w:ascii="Times New Roman" w:eastAsia="宋体" w:hAnsi="Times New Roman" w:cs="Times New Roman"/>
                <w:szCs w:val="21"/>
              </w:rPr>
              <w:t>xx</w:t>
            </w:r>
            <w:r w:rsidRPr="00CF2BC2">
              <w:rPr>
                <w:rFonts w:ascii="Times New Roman" w:eastAsia="宋体" w:hAnsi="Times New Roman" w:cs="Times New Roman" w:hint="eastAsia"/>
                <w:szCs w:val="21"/>
              </w:rPr>
              <w:t>乡（镇、街道）</w:t>
            </w:r>
            <w:r w:rsidRPr="00CF2BC2">
              <w:rPr>
                <w:rFonts w:ascii="Times New Roman" w:eastAsia="宋体" w:hAnsi="Times New Roman" w:cs="Times New Roman"/>
                <w:szCs w:val="21"/>
              </w:rPr>
              <w:t>xx</w:t>
            </w:r>
            <w:r w:rsidRPr="00CF2BC2">
              <w:rPr>
                <w:rFonts w:ascii="Times New Roman" w:eastAsia="宋体" w:hAnsi="Times New Roman" w:cs="Times New Roman" w:hint="eastAsia"/>
                <w:szCs w:val="21"/>
              </w:rPr>
              <w:t>路</w:t>
            </w:r>
            <w:r w:rsidRPr="00CF2BC2">
              <w:rPr>
                <w:rFonts w:ascii="Times New Roman" w:eastAsia="宋体" w:hAnsi="Times New Roman" w:cs="Times New Roman"/>
                <w:szCs w:val="21"/>
              </w:rPr>
              <w:t>xx</w:t>
            </w:r>
            <w:r w:rsidRPr="00CF2BC2">
              <w:rPr>
                <w:rFonts w:ascii="Times New Roman" w:eastAsia="宋体" w:hAnsi="Times New Roman" w:cs="Times New Roman" w:hint="eastAsia"/>
                <w:szCs w:val="21"/>
              </w:rPr>
              <w:t>号</w:t>
            </w:r>
          </w:p>
        </w:tc>
      </w:tr>
      <w:tr w:rsidR="00CF2BC2" w:rsidRPr="00CF2BC2" w:rsidTr="008D1F24">
        <w:trPr>
          <w:trHeight w:val="2521"/>
        </w:trPr>
        <w:tc>
          <w:tcPr>
            <w:tcW w:w="9060" w:type="dxa"/>
            <w:gridSpan w:val="3"/>
            <w:tcBorders>
              <w:top w:val="single" w:sz="4" w:space="0" w:color="auto"/>
              <w:left w:val="single" w:sz="8" w:space="0" w:color="auto"/>
              <w:bottom w:val="single" w:sz="8" w:space="0" w:color="auto"/>
              <w:right w:val="single" w:sz="8" w:space="0" w:color="auto"/>
            </w:tcBorders>
            <w:vAlign w:val="center"/>
            <w:hideMark/>
          </w:tcPr>
          <w:p w:rsidR="00CF2BC2" w:rsidRPr="00CF2BC2" w:rsidRDefault="00CF2BC2" w:rsidP="00A61FC7">
            <w:pPr>
              <w:tabs>
                <w:tab w:val="left" w:pos="2535"/>
              </w:tabs>
              <w:adjustRightInd w:val="0"/>
              <w:snapToGrid w:val="0"/>
              <w:spacing w:beforeLines="80" w:before="249"/>
              <w:rPr>
                <w:rFonts w:ascii="Times New Roman" w:eastAsia="宋体" w:hAnsi="Times New Roman" w:cs="Times New Roman"/>
                <w:bCs/>
                <w:szCs w:val="21"/>
              </w:rPr>
            </w:pPr>
            <w:r w:rsidRPr="00CF2BC2">
              <w:rPr>
                <w:rFonts w:ascii="Times New Roman" w:eastAsia="宋体" w:hAnsi="Times New Roman" w:cs="Times New Roman" w:hint="eastAsia"/>
                <w:bCs/>
                <w:szCs w:val="21"/>
              </w:rPr>
              <w:t>注：法人或其他组织信息原则上可以公开，若涉及不能公开的信息请在此栏中注明法律依据和不能公开的具体信息。</w:t>
            </w:r>
          </w:p>
        </w:tc>
      </w:tr>
    </w:tbl>
    <w:p w:rsidR="00180969" w:rsidRPr="00CF2BC2" w:rsidRDefault="00180969" w:rsidP="00E94903">
      <w:pPr>
        <w:spacing w:line="360" w:lineRule="auto"/>
        <w:ind w:firstLineChars="200" w:firstLine="480"/>
        <w:rPr>
          <w:rFonts w:ascii="Times New Roman" w:hAnsi="Times New Roman" w:cs="Times New Roman"/>
          <w:color w:val="000000" w:themeColor="text1"/>
          <w:sz w:val="24"/>
          <w:szCs w:val="24"/>
        </w:rPr>
      </w:pPr>
    </w:p>
    <w:sectPr w:rsidR="00180969" w:rsidRPr="00CF2BC2" w:rsidSect="008927E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161B" w:rsidRDefault="0073161B" w:rsidP="00BA2BC0">
      <w:r>
        <w:separator/>
      </w:r>
    </w:p>
  </w:endnote>
  <w:endnote w:type="continuationSeparator" w:id="0">
    <w:p w:rsidR="0073161B" w:rsidRDefault="0073161B" w:rsidP="00BA2B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方正小标宋_GBK">
    <w:panose1 w:val="02000000000000000000"/>
    <w:charset w:val="86"/>
    <w:family w:val="auto"/>
    <w:pitch w:val="variable"/>
    <w:sig w:usb0="A00002BF" w:usb1="38CF7CFA" w:usb2="00082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1473243"/>
      <w:docPartObj>
        <w:docPartGallery w:val="Page Numbers (Bottom of Page)"/>
        <w:docPartUnique/>
      </w:docPartObj>
    </w:sdtPr>
    <w:sdtEndPr/>
    <w:sdtContent>
      <w:p w:rsidR="00492189" w:rsidRDefault="00DD22C7" w:rsidP="001D3FD4">
        <w:pPr>
          <w:pStyle w:val="a5"/>
          <w:jc w:val="center"/>
        </w:pPr>
        <w:r>
          <w:fldChar w:fldCharType="begin"/>
        </w:r>
        <w:r w:rsidR="00492189">
          <w:instrText>PAGE   \* MERGEFORMAT</w:instrText>
        </w:r>
        <w:r>
          <w:fldChar w:fldCharType="separate"/>
        </w:r>
        <w:r w:rsidR="00D06F6D" w:rsidRPr="00D06F6D">
          <w:rPr>
            <w:noProof/>
            <w:lang w:val="zh-CN"/>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161B" w:rsidRDefault="0073161B" w:rsidP="00BA2BC0">
      <w:r>
        <w:separator/>
      </w:r>
    </w:p>
  </w:footnote>
  <w:footnote w:type="continuationSeparator" w:id="0">
    <w:p w:rsidR="0073161B" w:rsidRDefault="0073161B" w:rsidP="00BA2B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5E8"/>
    <w:rsid w:val="000612E4"/>
    <w:rsid w:val="000774CD"/>
    <w:rsid w:val="00095C32"/>
    <w:rsid w:val="00105362"/>
    <w:rsid w:val="001309B2"/>
    <w:rsid w:val="0014474F"/>
    <w:rsid w:val="001514A7"/>
    <w:rsid w:val="00180969"/>
    <w:rsid w:val="001A57B9"/>
    <w:rsid w:val="001B5438"/>
    <w:rsid w:val="001C07A9"/>
    <w:rsid w:val="001D3FD4"/>
    <w:rsid w:val="001F446E"/>
    <w:rsid w:val="00211AAE"/>
    <w:rsid w:val="002159D4"/>
    <w:rsid w:val="002E0070"/>
    <w:rsid w:val="002E21CF"/>
    <w:rsid w:val="00327DB3"/>
    <w:rsid w:val="00350A27"/>
    <w:rsid w:val="0037010A"/>
    <w:rsid w:val="003729C8"/>
    <w:rsid w:val="00384E40"/>
    <w:rsid w:val="00397C66"/>
    <w:rsid w:val="003A7518"/>
    <w:rsid w:val="003B0958"/>
    <w:rsid w:val="003C670F"/>
    <w:rsid w:val="00432E73"/>
    <w:rsid w:val="00447731"/>
    <w:rsid w:val="00461192"/>
    <w:rsid w:val="00492189"/>
    <w:rsid w:val="004A044E"/>
    <w:rsid w:val="004D296F"/>
    <w:rsid w:val="004F2C1F"/>
    <w:rsid w:val="00532E20"/>
    <w:rsid w:val="005735DE"/>
    <w:rsid w:val="005A0B72"/>
    <w:rsid w:val="005A2227"/>
    <w:rsid w:val="005E69CB"/>
    <w:rsid w:val="00624880"/>
    <w:rsid w:val="00626318"/>
    <w:rsid w:val="00642914"/>
    <w:rsid w:val="006B280F"/>
    <w:rsid w:val="007067A0"/>
    <w:rsid w:val="00712105"/>
    <w:rsid w:val="00722195"/>
    <w:rsid w:val="007253FD"/>
    <w:rsid w:val="00726312"/>
    <w:rsid w:val="0073161B"/>
    <w:rsid w:val="0079241E"/>
    <w:rsid w:val="0088424D"/>
    <w:rsid w:val="0088519D"/>
    <w:rsid w:val="008927E2"/>
    <w:rsid w:val="00902A16"/>
    <w:rsid w:val="00965471"/>
    <w:rsid w:val="009D1E46"/>
    <w:rsid w:val="009D4FEF"/>
    <w:rsid w:val="009D7CE3"/>
    <w:rsid w:val="00A370B0"/>
    <w:rsid w:val="00A61BE6"/>
    <w:rsid w:val="00A61FC7"/>
    <w:rsid w:val="00AA68B7"/>
    <w:rsid w:val="00B40F09"/>
    <w:rsid w:val="00B80E4D"/>
    <w:rsid w:val="00B972A0"/>
    <w:rsid w:val="00BA2BC0"/>
    <w:rsid w:val="00BE0742"/>
    <w:rsid w:val="00BE6607"/>
    <w:rsid w:val="00BF5548"/>
    <w:rsid w:val="00C11E00"/>
    <w:rsid w:val="00C125E8"/>
    <w:rsid w:val="00C138FE"/>
    <w:rsid w:val="00CB1434"/>
    <w:rsid w:val="00CE7197"/>
    <w:rsid w:val="00CF2BC2"/>
    <w:rsid w:val="00CF43C3"/>
    <w:rsid w:val="00CF6841"/>
    <w:rsid w:val="00D06F6D"/>
    <w:rsid w:val="00D97C9A"/>
    <w:rsid w:val="00DA7066"/>
    <w:rsid w:val="00DD22C7"/>
    <w:rsid w:val="00E756C6"/>
    <w:rsid w:val="00E94903"/>
    <w:rsid w:val="00ED01F9"/>
    <w:rsid w:val="00ED6ABC"/>
    <w:rsid w:val="00EE3040"/>
    <w:rsid w:val="00F2503D"/>
    <w:rsid w:val="00F84DD6"/>
    <w:rsid w:val="00FE460A"/>
    <w:rsid w:val="00FE474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1CCA98D-FA03-436D-9571-EEEDFB77A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F2503D"/>
    <w:rPr>
      <w:sz w:val="18"/>
      <w:szCs w:val="18"/>
    </w:rPr>
  </w:style>
  <w:style w:type="character" w:customStyle="1" w:styleId="Char">
    <w:name w:val="批注框文本 Char"/>
    <w:basedOn w:val="a0"/>
    <w:link w:val="a3"/>
    <w:uiPriority w:val="99"/>
    <w:semiHidden/>
    <w:rsid w:val="00F2503D"/>
    <w:rPr>
      <w:sz w:val="18"/>
      <w:szCs w:val="18"/>
    </w:rPr>
  </w:style>
  <w:style w:type="paragraph" w:styleId="a4">
    <w:name w:val="header"/>
    <w:basedOn w:val="a"/>
    <w:link w:val="Char0"/>
    <w:uiPriority w:val="99"/>
    <w:unhideWhenUsed/>
    <w:rsid w:val="00BA2BC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BA2BC0"/>
    <w:rPr>
      <w:sz w:val="18"/>
      <w:szCs w:val="18"/>
    </w:rPr>
  </w:style>
  <w:style w:type="paragraph" w:styleId="a5">
    <w:name w:val="footer"/>
    <w:basedOn w:val="a"/>
    <w:link w:val="Char1"/>
    <w:uiPriority w:val="99"/>
    <w:unhideWhenUsed/>
    <w:rsid w:val="00BA2BC0"/>
    <w:pPr>
      <w:tabs>
        <w:tab w:val="center" w:pos="4153"/>
        <w:tab w:val="right" w:pos="8306"/>
      </w:tabs>
      <w:snapToGrid w:val="0"/>
      <w:jc w:val="left"/>
    </w:pPr>
    <w:rPr>
      <w:sz w:val="18"/>
      <w:szCs w:val="18"/>
    </w:rPr>
  </w:style>
  <w:style w:type="character" w:customStyle="1" w:styleId="Char1">
    <w:name w:val="页脚 Char"/>
    <w:basedOn w:val="a0"/>
    <w:link w:val="a5"/>
    <w:uiPriority w:val="99"/>
    <w:rsid w:val="00BA2BC0"/>
    <w:rPr>
      <w:sz w:val="18"/>
      <w:szCs w:val="18"/>
    </w:rPr>
  </w:style>
  <w:style w:type="paragraph" w:styleId="a6">
    <w:name w:val="Document Map"/>
    <w:basedOn w:val="a"/>
    <w:link w:val="Char2"/>
    <w:uiPriority w:val="99"/>
    <w:semiHidden/>
    <w:unhideWhenUsed/>
    <w:rsid w:val="00DA7066"/>
    <w:rPr>
      <w:rFonts w:ascii="宋体" w:eastAsia="宋体"/>
      <w:sz w:val="18"/>
      <w:szCs w:val="18"/>
    </w:rPr>
  </w:style>
  <w:style w:type="character" w:customStyle="1" w:styleId="Char2">
    <w:name w:val="文档结构图 Char"/>
    <w:basedOn w:val="a0"/>
    <w:link w:val="a6"/>
    <w:uiPriority w:val="99"/>
    <w:semiHidden/>
    <w:rsid w:val="00DA7066"/>
    <w:rPr>
      <w:rFonts w:ascii="宋体" w:eastAsia="宋体"/>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4980515">
      <w:bodyDiv w:val="1"/>
      <w:marLeft w:val="0"/>
      <w:marRight w:val="0"/>
      <w:marTop w:val="0"/>
      <w:marBottom w:val="0"/>
      <w:divBdr>
        <w:top w:val="none" w:sz="0" w:space="0" w:color="auto"/>
        <w:left w:val="none" w:sz="0" w:space="0" w:color="auto"/>
        <w:bottom w:val="none" w:sz="0" w:space="0" w:color="auto"/>
        <w:right w:val="none" w:sz="0" w:space="0" w:color="auto"/>
      </w:divBdr>
      <w:divsChild>
        <w:div w:id="13686050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DDF8D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文档" ma:contentTypeID="0x010100CCBCA8FE09BA884190E4D6BD8E673E63" ma:contentTypeVersion="1" ma:contentTypeDescription="新建文档。" ma:contentTypeScope="" ma:versionID="896101d845bd90f3e9e18822c19c8fff">
  <xsd:schema xmlns:xsd="http://www.w3.org/2001/XMLSchema" xmlns:xs="http://www.w3.org/2001/XMLSchema" xmlns:p="http://schemas.microsoft.com/office/2006/metadata/properties" xmlns:ns1="http://schemas.microsoft.com/sharepoint/v3" targetNamespace="http://schemas.microsoft.com/office/2006/metadata/properties" ma:root="true" ma:fieldsID="5107b0345c29e57748057d300629ffc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计划开始日期" ma:description="“计划开始日期”是由“发布”功能创建的网站栏。它用于指定第一次向网站访问者显示此页面的日期和时间。" ma:hidden="true" ma:internalName="PublishingStartDate">
      <xsd:simpleType>
        <xsd:restriction base="dms:Unknown"/>
      </xsd:simpleType>
    </xsd:element>
    <xsd:element name="PublishingExpirationDate" ma:index="9" nillable="true" ma:displayName="计划结束日期" ma:description="“计划结束日期”是由“发布”功能创建的网站栏。它用于指定不再向网站访问者显示此页面的日期和时间。"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5BEDFD8-BCDF-49C1-9902-ACD195CDC297}"/>
</file>

<file path=customXml/itemProps2.xml><?xml version="1.0" encoding="utf-8"?>
<ds:datastoreItem xmlns:ds="http://schemas.openxmlformats.org/officeDocument/2006/customXml" ds:itemID="{6C5EF660-B04F-40A8-B549-C1D901DC0175}"/>
</file>

<file path=customXml/itemProps3.xml><?xml version="1.0" encoding="utf-8"?>
<ds:datastoreItem xmlns:ds="http://schemas.openxmlformats.org/officeDocument/2006/customXml" ds:itemID="{9879EC49-63AC-44A8-BE28-5825BBF27B0E}"/>
</file>

<file path=docProps/app.xml><?xml version="1.0" encoding="utf-8"?>
<Properties xmlns="http://schemas.openxmlformats.org/officeDocument/2006/extended-properties" xmlns:vt="http://schemas.openxmlformats.org/officeDocument/2006/docPropsVTypes">
  <Template>Normal</Template>
  <TotalTime>0</TotalTime>
  <Pages>5</Pages>
  <Words>311</Words>
  <Characters>1778</Characters>
  <Application>Microsoft Office Word</Application>
  <DocSecurity>0</DocSecurity>
  <Lines>14</Lines>
  <Paragraphs>4</Paragraphs>
  <ScaleCrop>false</ScaleCrop>
  <Company/>
  <LinksUpToDate>false</LinksUpToDate>
  <CharactersWithSpaces>2085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Kriumk</dc:creator>
  <cp:keywords/>
  <dc:description/>
  <cp:lastModifiedBy>张洁</cp:lastModifiedBy>
  <cp:revision>2</cp:revision>
  <dcterms:created xsi:type="dcterms:W3CDTF">2023-01-16T00:49:00Z</dcterms:created>
  <dcterms:modified xsi:type="dcterms:W3CDTF">2023-01-16T00:49:00Z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0x010100CCBCA8FE09BA884190E4D6BD8E673E63</vt:lpwstr>
  </property>
</Properties>
</file>